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DF1B0" w14:textId="5B0E9EC9" w:rsidR="00891130" w:rsidRPr="008E2322" w:rsidRDefault="00796A66">
      <w:pPr>
        <w:pStyle w:val="Heading1"/>
        <w:spacing w:line="614" w:lineRule="exact"/>
        <w:rPr>
          <w:lang w:val="fr-CA"/>
        </w:rPr>
      </w:pPr>
      <w:r w:rsidRPr="008E2322">
        <w:rPr>
          <w:noProof/>
          <w:lang w:val="fr-C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3E3F2B7" wp14:editId="049892A0">
                <wp:simplePos x="0" y="0"/>
                <wp:positionH relativeFrom="page">
                  <wp:posOffset>438785</wp:posOffset>
                </wp:positionH>
                <wp:positionV relativeFrom="paragraph">
                  <wp:posOffset>443230</wp:posOffset>
                </wp:positionV>
                <wp:extent cx="6896100" cy="0"/>
                <wp:effectExtent l="10160" t="17780" r="18415" b="10795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59A86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34.9pt" to="577.5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" strokecolor="red" strokeweight="1.44pt">
                <w10:wrap type="topAndBottom" anchorx="page"/>
              </v:line>
            </w:pict>
          </mc:Fallback>
        </mc:AlternateContent>
      </w:r>
      <w:r w:rsidR="00151FD3" w:rsidRPr="008E2322">
        <w:rPr>
          <w:color w:val="001831"/>
          <w:lang w:val="fr-CA"/>
        </w:rPr>
        <w:t xml:space="preserve">RR1: </w:t>
      </w:r>
      <w:r w:rsidR="00304B05" w:rsidRPr="008E2322">
        <w:rPr>
          <w:color w:val="001831"/>
          <w:lang w:val="fr-CA"/>
        </w:rPr>
        <w:t>Formation au sol</w:t>
      </w:r>
    </w:p>
    <w:p w14:paraId="2CADCC2C" w14:textId="77777777" w:rsidR="00891130" w:rsidRPr="008E2322" w:rsidRDefault="00891130">
      <w:pPr>
        <w:pStyle w:val="BodyText"/>
        <w:spacing w:before="7" w:line="240" w:lineRule="auto"/>
        <w:ind w:left="0" w:firstLine="0"/>
        <w:rPr>
          <w:rFonts w:ascii="Calibri"/>
          <w:sz w:val="23"/>
          <w:lang w:val="fr-CA"/>
        </w:rPr>
      </w:pPr>
    </w:p>
    <w:p w14:paraId="227E88A8" w14:textId="56D445AA" w:rsidR="00891130" w:rsidRPr="008E2322" w:rsidRDefault="00AD22F0">
      <w:pPr>
        <w:pStyle w:val="Heading2"/>
        <w:spacing w:before="45" w:line="240" w:lineRule="auto"/>
        <w:rPr>
          <w:lang w:val="fr-CA"/>
        </w:rPr>
      </w:pPr>
      <w:r w:rsidRPr="008E2322">
        <w:rPr>
          <w:color w:val="EF4A52"/>
          <w:lang w:val="fr-CA"/>
        </w:rPr>
        <w:t>Étape 1 : Obtenir l'équipement</w:t>
      </w:r>
    </w:p>
    <w:p w14:paraId="6B4D523F" w14:textId="7D807931" w:rsidR="00891130" w:rsidRPr="008E2322" w:rsidRDefault="00AD22F0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"/>
        <w:ind w:hanging="360"/>
        <w:rPr>
          <w:rFonts w:ascii="Symbol" w:hAnsi="Symbol"/>
          <w:color w:val="001831"/>
          <w:lang w:val="fr-CA"/>
        </w:rPr>
      </w:pPr>
      <w:r w:rsidRPr="008E2322">
        <w:rPr>
          <w:color w:val="001831"/>
          <w:lang w:val="fr-CA"/>
        </w:rPr>
        <w:t>Trousse de baril Rookie Riders</w:t>
      </w:r>
      <w:r w:rsidR="00151FD3" w:rsidRPr="008E2322">
        <w:rPr>
          <w:color w:val="001831"/>
          <w:lang w:val="fr-CA"/>
        </w:rPr>
        <w:t xml:space="preserve"> (</w:t>
      </w:r>
      <w:r w:rsidRPr="008E2322">
        <w:rPr>
          <w:color w:val="001831"/>
          <w:lang w:val="fr-CA"/>
        </w:rPr>
        <w:t>commander auprès de</w:t>
      </w:r>
      <w:r w:rsidR="00151FD3" w:rsidRPr="008E2322">
        <w:rPr>
          <w:color w:val="001831"/>
          <w:spacing w:val="-9"/>
          <w:lang w:val="fr-CA"/>
        </w:rPr>
        <w:t xml:space="preserve"> </w:t>
      </w:r>
      <w:r w:rsidR="00151FD3" w:rsidRPr="008E2322">
        <w:rPr>
          <w:color w:val="001831"/>
          <w:lang w:val="fr-CA"/>
        </w:rPr>
        <w:t>OE)</w:t>
      </w:r>
    </w:p>
    <w:p w14:paraId="10592417" w14:textId="0777D378" w:rsidR="00891130" w:rsidRPr="008E2322" w:rsidRDefault="00AD22F0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hanging="360"/>
        <w:rPr>
          <w:rFonts w:ascii="Symbol" w:hAnsi="Symbol"/>
          <w:color w:val="001831"/>
          <w:lang w:val="fr-CA"/>
        </w:rPr>
      </w:pPr>
      <w:r w:rsidRPr="008E2322">
        <w:rPr>
          <w:color w:val="001831"/>
          <w:lang w:val="fr-CA"/>
        </w:rPr>
        <w:t>Tapis de sol</w:t>
      </w:r>
      <w:r w:rsidR="00151FD3" w:rsidRPr="008E2322">
        <w:rPr>
          <w:color w:val="001831"/>
          <w:lang w:val="fr-CA"/>
        </w:rPr>
        <w:t xml:space="preserve"> (4,</w:t>
      </w:r>
      <w:r w:rsidR="008E2322">
        <w:rPr>
          <w:color w:val="001831"/>
          <w:lang w:val="fr-CA"/>
        </w:rPr>
        <w:t xml:space="preserve"> </w:t>
      </w:r>
      <w:r w:rsidR="00151FD3" w:rsidRPr="008E2322">
        <w:rPr>
          <w:color w:val="001831"/>
          <w:lang w:val="fr-CA"/>
        </w:rPr>
        <w:t>8</w:t>
      </w:r>
      <w:r w:rsidRPr="008E2322">
        <w:rPr>
          <w:color w:val="001831"/>
          <w:lang w:val="fr-CA"/>
        </w:rPr>
        <w:t xml:space="preserve"> ou </w:t>
      </w:r>
      <w:r w:rsidR="00151FD3" w:rsidRPr="008E2322">
        <w:rPr>
          <w:color w:val="001831"/>
          <w:lang w:val="fr-CA"/>
        </w:rPr>
        <w:t xml:space="preserve">12 </w:t>
      </w:r>
      <w:r w:rsidRPr="008E2322">
        <w:rPr>
          <w:color w:val="001831"/>
          <w:lang w:val="fr-CA"/>
        </w:rPr>
        <w:t>selon le nombre de personnes provenant de l’OSPT</w:t>
      </w:r>
      <w:r w:rsidR="00151FD3" w:rsidRPr="008E2322">
        <w:rPr>
          <w:color w:val="001831"/>
          <w:lang w:val="fr-CA"/>
        </w:rPr>
        <w:t>)</w:t>
      </w:r>
    </w:p>
    <w:p w14:paraId="46CA3ABB" w14:textId="77777777" w:rsidR="00891130" w:rsidRPr="008E2322" w:rsidRDefault="00891130">
      <w:pPr>
        <w:pStyle w:val="BodyText"/>
        <w:spacing w:before="8" w:line="240" w:lineRule="auto"/>
        <w:ind w:left="0" w:firstLine="0"/>
        <w:rPr>
          <w:sz w:val="31"/>
          <w:lang w:val="fr-CA"/>
        </w:rPr>
      </w:pPr>
    </w:p>
    <w:p w14:paraId="573BF07F" w14:textId="2FF65746" w:rsidR="00891130" w:rsidRPr="008E2322" w:rsidRDefault="00AD22F0">
      <w:pPr>
        <w:pStyle w:val="Heading2"/>
        <w:rPr>
          <w:lang w:val="fr-CA"/>
        </w:rPr>
      </w:pPr>
      <w:r w:rsidRPr="008E2322">
        <w:rPr>
          <w:color w:val="EF4A52"/>
          <w:lang w:val="fr-CA"/>
        </w:rPr>
        <w:t>Étape 2 : Trouver un établissement</w:t>
      </w:r>
    </w:p>
    <w:p w14:paraId="25CD19A3" w14:textId="77777777" w:rsidR="00AD22F0" w:rsidRPr="008E2322" w:rsidRDefault="00AD22F0" w:rsidP="00AD22F0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line="259" w:lineRule="exact"/>
        <w:rPr>
          <w:color w:val="001831"/>
          <w:lang w:val="fr-CA"/>
        </w:rPr>
      </w:pPr>
      <w:r w:rsidRPr="008E2322">
        <w:rPr>
          <w:color w:val="001831"/>
          <w:lang w:val="fr-CA"/>
        </w:rPr>
        <w:t>L'établissement est propre</w:t>
      </w:r>
    </w:p>
    <w:p w14:paraId="485D58C2" w14:textId="3CD06F5C" w:rsidR="00AD22F0" w:rsidRPr="008E2322" w:rsidRDefault="008E2322" w:rsidP="00AD22F0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line="259" w:lineRule="exact"/>
        <w:rPr>
          <w:color w:val="001831"/>
          <w:lang w:val="fr-CA"/>
        </w:rPr>
      </w:pPr>
      <w:r>
        <w:rPr>
          <w:color w:val="001831"/>
          <w:lang w:val="fr-CA"/>
        </w:rPr>
        <w:t>Il o</w:t>
      </w:r>
      <w:r w:rsidR="00AD22F0" w:rsidRPr="008E2322">
        <w:rPr>
          <w:color w:val="001831"/>
          <w:lang w:val="fr-CA"/>
        </w:rPr>
        <w:t>ffre un accès à l'internet</w:t>
      </w:r>
    </w:p>
    <w:p w14:paraId="333581C3" w14:textId="7697B55B" w:rsidR="00AD22F0" w:rsidRPr="008E2322" w:rsidRDefault="008E2322" w:rsidP="00AD22F0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rPr>
          <w:color w:val="001831"/>
          <w:lang w:val="fr-CA"/>
        </w:rPr>
      </w:pPr>
      <w:r>
        <w:rPr>
          <w:color w:val="001831"/>
          <w:lang w:val="fr-CA"/>
        </w:rPr>
        <w:t>Il d</w:t>
      </w:r>
      <w:r w:rsidR="00AD22F0" w:rsidRPr="008E2322">
        <w:rPr>
          <w:color w:val="001831"/>
          <w:lang w:val="fr-CA"/>
        </w:rPr>
        <w:t>ispose de toilettes</w:t>
      </w:r>
    </w:p>
    <w:p w14:paraId="26BFD3CF" w14:textId="6C442FCE" w:rsidR="00AD22F0" w:rsidRPr="008E2322" w:rsidRDefault="008E2322" w:rsidP="00AD22F0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rPr>
          <w:color w:val="001831"/>
          <w:lang w:val="fr-CA"/>
        </w:rPr>
      </w:pPr>
      <w:r>
        <w:rPr>
          <w:color w:val="001831"/>
          <w:lang w:val="fr-CA"/>
        </w:rPr>
        <w:t>Il e</w:t>
      </w:r>
      <w:r w:rsidR="00AD22F0" w:rsidRPr="008E2322">
        <w:rPr>
          <w:color w:val="001831"/>
          <w:lang w:val="fr-CA"/>
        </w:rPr>
        <w:t>st sécuritaire (E</w:t>
      </w:r>
      <w:r w:rsidR="008D7180" w:rsidRPr="008E2322">
        <w:rPr>
          <w:color w:val="001831"/>
          <w:lang w:val="fr-CA"/>
        </w:rPr>
        <w:t>AP</w:t>
      </w:r>
      <w:r w:rsidR="00AD22F0" w:rsidRPr="008E2322">
        <w:rPr>
          <w:color w:val="001831"/>
          <w:lang w:val="fr-CA"/>
        </w:rPr>
        <w:t>, trousse de premiers secours)</w:t>
      </w:r>
    </w:p>
    <w:p w14:paraId="282D67FE" w14:textId="56F5F460" w:rsidR="00AD22F0" w:rsidRPr="008E2322" w:rsidRDefault="008E2322" w:rsidP="00AD22F0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rPr>
          <w:color w:val="001831"/>
          <w:lang w:val="fr-CA"/>
        </w:rPr>
      </w:pPr>
      <w:r>
        <w:rPr>
          <w:color w:val="001831"/>
          <w:lang w:val="fr-CA"/>
        </w:rPr>
        <w:t>Il d</w:t>
      </w:r>
      <w:r w:rsidR="00AD22F0" w:rsidRPr="008E2322">
        <w:rPr>
          <w:color w:val="001831"/>
          <w:lang w:val="fr-CA"/>
        </w:rPr>
        <w:t>ispose d'une salle de gym/classe</w:t>
      </w:r>
    </w:p>
    <w:p w14:paraId="70FB5329" w14:textId="01C8EF72" w:rsidR="00AD22F0" w:rsidRPr="008E2322" w:rsidRDefault="008E2322" w:rsidP="00AD22F0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rPr>
          <w:color w:val="001831"/>
          <w:lang w:val="fr-CA"/>
        </w:rPr>
      </w:pPr>
      <w:r>
        <w:rPr>
          <w:color w:val="001831"/>
          <w:lang w:val="fr-CA"/>
        </w:rPr>
        <w:t>Il p</w:t>
      </w:r>
      <w:r w:rsidR="00AD22F0" w:rsidRPr="008E2322">
        <w:rPr>
          <w:color w:val="001831"/>
          <w:lang w:val="fr-CA"/>
        </w:rPr>
        <w:t>eut fournir des tables et des chaises</w:t>
      </w:r>
    </w:p>
    <w:p w14:paraId="74B24E91" w14:textId="03B55D95" w:rsidR="00AD22F0" w:rsidRPr="008E2322" w:rsidRDefault="00AD22F0" w:rsidP="00AD22F0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rPr>
          <w:color w:val="001831"/>
          <w:lang w:val="fr-CA"/>
        </w:rPr>
      </w:pPr>
      <w:r w:rsidRPr="008E2322">
        <w:rPr>
          <w:color w:val="001831"/>
          <w:lang w:val="fr-CA"/>
        </w:rPr>
        <w:t>Mur ou écran pour projecteur</w:t>
      </w:r>
    </w:p>
    <w:p w14:paraId="48679F62" w14:textId="731C4F29" w:rsidR="00891130" w:rsidRPr="008E2322" w:rsidRDefault="00AD22F0" w:rsidP="00AD22F0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rPr>
          <w:rFonts w:ascii="Symbol" w:hAnsi="Symbol"/>
          <w:color w:val="001831"/>
          <w:lang w:val="fr-CA"/>
        </w:rPr>
      </w:pPr>
      <w:r w:rsidRPr="008E2322">
        <w:rPr>
          <w:color w:val="001831"/>
          <w:lang w:val="fr-CA"/>
        </w:rPr>
        <w:t>Eau potable</w:t>
      </w:r>
    </w:p>
    <w:p w14:paraId="4A5A5E46" w14:textId="77777777" w:rsidR="00891130" w:rsidRPr="008E2322" w:rsidRDefault="00891130">
      <w:pPr>
        <w:pStyle w:val="BodyText"/>
        <w:spacing w:before="7" w:line="240" w:lineRule="auto"/>
        <w:ind w:left="0" w:firstLine="0"/>
        <w:rPr>
          <w:sz w:val="23"/>
          <w:lang w:val="fr-CA"/>
        </w:rPr>
      </w:pPr>
    </w:p>
    <w:p w14:paraId="07DF7DF2" w14:textId="4D3C702E" w:rsidR="00891130" w:rsidRPr="008E2322" w:rsidRDefault="00AD22F0">
      <w:pPr>
        <w:spacing w:before="1"/>
        <w:ind w:left="140"/>
        <w:rPr>
          <w:i/>
          <w:lang w:val="fr-CA"/>
        </w:rPr>
      </w:pPr>
      <w:r w:rsidRPr="008E2322">
        <w:rPr>
          <w:i/>
          <w:lang w:val="fr-CA"/>
        </w:rPr>
        <w:t>Un établissement équestre, un centre communautaire ou une école peut être utilisée pour accueillir la formation au sol</w:t>
      </w:r>
      <w:r w:rsidR="00151FD3" w:rsidRPr="008E2322">
        <w:rPr>
          <w:i/>
          <w:lang w:val="fr-CA"/>
        </w:rPr>
        <w:t>.</w:t>
      </w:r>
    </w:p>
    <w:p w14:paraId="23EF7094" w14:textId="77777777" w:rsidR="00891130" w:rsidRPr="008E2322" w:rsidRDefault="00891130">
      <w:pPr>
        <w:pStyle w:val="BodyText"/>
        <w:spacing w:before="5" w:line="240" w:lineRule="auto"/>
        <w:ind w:left="0" w:firstLine="0"/>
        <w:rPr>
          <w:i/>
          <w:sz w:val="33"/>
          <w:lang w:val="fr-CA"/>
        </w:rPr>
      </w:pPr>
    </w:p>
    <w:p w14:paraId="33BE9211" w14:textId="6F80B78C" w:rsidR="00891130" w:rsidRPr="008E2322" w:rsidRDefault="00AD22F0">
      <w:pPr>
        <w:pStyle w:val="Heading2"/>
        <w:spacing w:line="240" w:lineRule="auto"/>
        <w:rPr>
          <w:lang w:val="fr-CA"/>
        </w:rPr>
      </w:pPr>
      <w:r w:rsidRPr="008E2322">
        <w:rPr>
          <w:color w:val="EF4A52"/>
          <w:lang w:val="fr-CA"/>
        </w:rPr>
        <w:t>Étape 3 : Organiser l'administration</w:t>
      </w:r>
      <w:r w:rsidR="00D9012F" w:rsidRPr="008E2322">
        <w:rPr>
          <w:color w:val="EF4A52"/>
          <w:lang w:val="fr-CA"/>
        </w:rPr>
        <w:t xml:space="preserve"> de l’apprentissage</w:t>
      </w:r>
    </w:p>
    <w:p w14:paraId="0E946D44" w14:textId="7D9CFE71" w:rsidR="00AD22F0" w:rsidRPr="008E2322" w:rsidRDefault="00AD22F0" w:rsidP="00D9012F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rPr>
          <w:color w:val="001831"/>
          <w:lang w:val="fr-CA"/>
        </w:rPr>
      </w:pPr>
      <w:r w:rsidRPr="008E2322">
        <w:rPr>
          <w:color w:val="001831"/>
          <w:lang w:val="fr-CA"/>
        </w:rPr>
        <w:t>Choisir une date</w:t>
      </w:r>
    </w:p>
    <w:p w14:paraId="6F309381" w14:textId="472845F2" w:rsidR="00AD22F0" w:rsidRPr="008E2322" w:rsidRDefault="00AD22F0" w:rsidP="00D9012F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rPr>
          <w:color w:val="001831"/>
          <w:lang w:val="fr-CA"/>
        </w:rPr>
      </w:pPr>
      <w:r w:rsidRPr="008E2322">
        <w:rPr>
          <w:color w:val="001831"/>
          <w:lang w:val="fr-CA"/>
        </w:rPr>
        <w:t>Cueillette des inscriptions (Max 20 pour 2 LF)</w:t>
      </w:r>
    </w:p>
    <w:p w14:paraId="3597B8D8" w14:textId="1E207EA3" w:rsidR="00AD22F0" w:rsidRPr="008E2322" w:rsidRDefault="00AD22F0" w:rsidP="00D9012F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rPr>
          <w:color w:val="001831"/>
          <w:lang w:val="fr-CA"/>
        </w:rPr>
      </w:pPr>
      <w:r w:rsidRPr="008E2322">
        <w:rPr>
          <w:color w:val="001831"/>
          <w:lang w:val="fr-CA"/>
        </w:rPr>
        <w:t>Embauche d’un animateur d’apprentissage Rookie Riders</w:t>
      </w:r>
      <w:r w:rsidR="00D9012F" w:rsidRPr="008E2322">
        <w:rPr>
          <w:color w:val="001831"/>
          <w:lang w:val="fr-CA"/>
        </w:rPr>
        <w:t xml:space="preserve"> f</w:t>
      </w:r>
      <w:r w:rsidRPr="008E2322">
        <w:rPr>
          <w:color w:val="001831"/>
          <w:lang w:val="fr-CA"/>
        </w:rPr>
        <w:t>ormé</w:t>
      </w:r>
    </w:p>
    <w:p w14:paraId="189B0F69" w14:textId="1496AB07" w:rsidR="00AD22F0" w:rsidRPr="008E2322" w:rsidRDefault="00AD22F0" w:rsidP="00D9012F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rPr>
          <w:color w:val="001831"/>
          <w:lang w:val="fr-CA"/>
        </w:rPr>
      </w:pPr>
      <w:r w:rsidRPr="008E2322">
        <w:rPr>
          <w:color w:val="001831"/>
          <w:lang w:val="fr-CA"/>
        </w:rPr>
        <w:t>Désigner un administrateur pour approuver l'accès à PLAYbuilder sur le site de l'atelier (</w:t>
      </w:r>
      <w:r w:rsidR="00D9012F" w:rsidRPr="008E2322">
        <w:rPr>
          <w:color w:val="001831"/>
          <w:lang w:val="fr-CA"/>
        </w:rPr>
        <w:t xml:space="preserve">animateur d’apprentissage ou </w:t>
      </w:r>
      <w:r w:rsidRPr="008E2322">
        <w:rPr>
          <w:color w:val="001831"/>
          <w:lang w:val="fr-CA"/>
        </w:rPr>
        <w:t xml:space="preserve">administrateur </w:t>
      </w:r>
      <w:r w:rsidR="00D9012F" w:rsidRPr="008E2322">
        <w:rPr>
          <w:color w:val="001831"/>
          <w:lang w:val="fr-CA"/>
        </w:rPr>
        <w:t>de l’OSPT</w:t>
      </w:r>
      <w:r w:rsidRPr="008E2322">
        <w:rPr>
          <w:color w:val="001831"/>
          <w:lang w:val="fr-CA"/>
        </w:rPr>
        <w:t xml:space="preserve"> </w:t>
      </w:r>
      <w:r w:rsidR="00D9012F" w:rsidRPr="008E2322">
        <w:rPr>
          <w:color w:val="001831"/>
          <w:lang w:val="fr-CA"/>
        </w:rPr>
        <w:t xml:space="preserve">présent </w:t>
      </w:r>
      <w:r w:rsidRPr="008E2322">
        <w:rPr>
          <w:color w:val="001831"/>
          <w:lang w:val="fr-CA"/>
        </w:rPr>
        <w:t>sur le site)</w:t>
      </w:r>
    </w:p>
    <w:p w14:paraId="0FAAF9ED" w14:textId="61F4BCC7" w:rsidR="00AD22F0" w:rsidRPr="008E2322" w:rsidRDefault="00AD22F0" w:rsidP="00D9012F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rPr>
          <w:color w:val="001831"/>
          <w:lang w:val="fr-CA"/>
        </w:rPr>
      </w:pPr>
      <w:r w:rsidRPr="008E2322">
        <w:rPr>
          <w:color w:val="001831"/>
          <w:lang w:val="fr-CA"/>
        </w:rPr>
        <w:t xml:space="preserve">Notifier CE (Douglas Duncan) </w:t>
      </w:r>
      <w:r w:rsidR="008E2322">
        <w:rPr>
          <w:color w:val="001831"/>
          <w:lang w:val="fr-CA"/>
        </w:rPr>
        <w:t xml:space="preserve">de la personne </w:t>
      </w:r>
      <w:r w:rsidRPr="008E2322">
        <w:rPr>
          <w:color w:val="001831"/>
          <w:lang w:val="fr-CA"/>
        </w:rPr>
        <w:t xml:space="preserve">qui </w:t>
      </w:r>
      <w:r w:rsidR="008E2322">
        <w:rPr>
          <w:color w:val="001831"/>
          <w:lang w:val="fr-CA"/>
        </w:rPr>
        <w:t>sera</w:t>
      </w:r>
      <w:r w:rsidRPr="008E2322">
        <w:rPr>
          <w:color w:val="001831"/>
          <w:lang w:val="fr-CA"/>
        </w:rPr>
        <w:t xml:space="preserve"> l'administrateur désigné avant le </w:t>
      </w:r>
      <w:r w:rsidR="008E2322">
        <w:rPr>
          <w:color w:val="001831"/>
          <w:lang w:val="fr-CA"/>
        </w:rPr>
        <w:t xml:space="preserve">début du </w:t>
      </w:r>
      <w:r w:rsidRPr="008E2322">
        <w:rPr>
          <w:color w:val="001831"/>
          <w:lang w:val="fr-CA"/>
        </w:rPr>
        <w:t>cours (nom, courriel)</w:t>
      </w:r>
    </w:p>
    <w:p w14:paraId="2D42B737" w14:textId="112B9E0B" w:rsidR="00AD22F0" w:rsidRPr="008E2322" w:rsidRDefault="00AD22F0" w:rsidP="00D9012F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rPr>
          <w:color w:val="001831"/>
          <w:lang w:val="fr-CA"/>
        </w:rPr>
      </w:pPr>
      <w:r w:rsidRPr="008E2322">
        <w:rPr>
          <w:color w:val="001831"/>
          <w:lang w:val="fr-CA"/>
        </w:rPr>
        <w:t xml:space="preserve">Si possible, </w:t>
      </w:r>
      <w:r w:rsidR="00D9012F" w:rsidRPr="008E2322">
        <w:rPr>
          <w:color w:val="001831"/>
          <w:lang w:val="fr-CA"/>
        </w:rPr>
        <w:t xml:space="preserve">avoir le </w:t>
      </w:r>
      <w:r w:rsidRPr="008E2322">
        <w:rPr>
          <w:color w:val="001831"/>
          <w:lang w:val="fr-CA"/>
        </w:rPr>
        <w:t>rapport optimal</w:t>
      </w:r>
      <w:r w:rsidR="00D9012F" w:rsidRPr="008E2322">
        <w:rPr>
          <w:color w:val="001831"/>
          <w:lang w:val="fr-CA"/>
        </w:rPr>
        <w:t xml:space="preserve"> suivant</w:t>
      </w:r>
      <w:r w:rsidRPr="008E2322">
        <w:rPr>
          <w:color w:val="001831"/>
          <w:lang w:val="fr-CA"/>
        </w:rPr>
        <w:t xml:space="preserve"> : 1 baril pour 4 entraîneurs participants</w:t>
      </w:r>
    </w:p>
    <w:p w14:paraId="1FA6419D" w14:textId="40AE0E63" w:rsidR="00891130" w:rsidRPr="008E2322" w:rsidRDefault="00D9012F" w:rsidP="00D9012F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rPr>
          <w:rFonts w:ascii="Symbol" w:hAnsi="Symbol"/>
          <w:lang w:val="fr-CA"/>
        </w:rPr>
      </w:pPr>
      <w:r w:rsidRPr="008E2322">
        <w:rPr>
          <w:color w:val="001831"/>
          <w:lang w:val="fr-CA"/>
        </w:rPr>
        <w:t xml:space="preserve">Avoir </w:t>
      </w:r>
      <w:r w:rsidR="00AD22F0" w:rsidRPr="008E2322">
        <w:rPr>
          <w:color w:val="001831"/>
          <w:lang w:val="fr-CA"/>
        </w:rPr>
        <w:t xml:space="preserve">des enfants </w:t>
      </w:r>
      <w:r w:rsidR="00C3309E" w:rsidRPr="008E2322">
        <w:rPr>
          <w:color w:val="001831"/>
          <w:lang w:val="fr-CA"/>
        </w:rPr>
        <w:t>de démonstration</w:t>
      </w:r>
      <w:r w:rsidRPr="008E2322">
        <w:rPr>
          <w:color w:val="001831"/>
          <w:lang w:val="fr-CA"/>
        </w:rPr>
        <w:t xml:space="preserve"> </w:t>
      </w:r>
      <w:r w:rsidR="00AD22F0" w:rsidRPr="008E2322">
        <w:rPr>
          <w:color w:val="001831"/>
          <w:lang w:val="fr-CA"/>
        </w:rPr>
        <w:t xml:space="preserve">- 10 enfants </w:t>
      </w:r>
      <w:r w:rsidRPr="008E2322">
        <w:rPr>
          <w:color w:val="001831"/>
          <w:lang w:val="fr-CA"/>
        </w:rPr>
        <w:t xml:space="preserve">âgés de 6 à 12 ans sont </w:t>
      </w:r>
      <w:r w:rsidR="00AD22F0" w:rsidRPr="008E2322">
        <w:rPr>
          <w:color w:val="001831"/>
          <w:lang w:val="fr-CA"/>
        </w:rPr>
        <w:t xml:space="preserve">nécessaires pour </w:t>
      </w:r>
      <w:r w:rsidRPr="008E2322">
        <w:rPr>
          <w:color w:val="001831"/>
          <w:lang w:val="fr-CA"/>
        </w:rPr>
        <w:t xml:space="preserve">chaque tranche de </w:t>
      </w:r>
      <w:r w:rsidR="00AD22F0" w:rsidRPr="008E2322">
        <w:rPr>
          <w:color w:val="001831"/>
          <w:lang w:val="fr-CA"/>
        </w:rPr>
        <w:t xml:space="preserve">20 entraîneurs </w:t>
      </w:r>
    </w:p>
    <w:p w14:paraId="482FDDA8" w14:textId="77777777" w:rsidR="00891130" w:rsidRPr="008E2322" w:rsidRDefault="00891130">
      <w:pPr>
        <w:pStyle w:val="BodyText"/>
        <w:spacing w:before="8" w:line="240" w:lineRule="auto"/>
        <w:ind w:left="0" w:firstLine="0"/>
        <w:rPr>
          <w:sz w:val="31"/>
          <w:lang w:val="fr-CA"/>
        </w:rPr>
      </w:pPr>
    </w:p>
    <w:p w14:paraId="6F5743A8" w14:textId="304B08D2" w:rsidR="00891130" w:rsidRPr="008E2322" w:rsidRDefault="00D9012F">
      <w:pPr>
        <w:pStyle w:val="Heading2"/>
        <w:spacing w:line="240" w:lineRule="auto"/>
        <w:rPr>
          <w:lang w:val="fr-CA"/>
        </w:rPr>
      </w:pPr>
      <w:r w:rsidRPr="008E2322">
        <w:rPr>
          <w:color w:val="EF4A52"/>
          <w:lang w:val="fr-CA"/>
        </w:rPr>
        <w:t>Étape</w:t>
      </w:r>
      <w:r w:rsidR="00151FD3" w:rsidRPr="008E2322">
        <w:rPr>
          <w:color w:val="EF4A52"/>
          <w:lang w:val="fr-CA"/>
        </w:rPr>
        <w:t xml:space="preserve"> 4: Communication</w:t>
      </w:r>
    </w:p>
    <w:p w14:paraId="69E3C636" w14:textId="6297DC65" w:rsidR="00D9012F" w:rsidRPr="008E2322" w:rsidRDefault="00D9012F" w:rsidP="00D9012F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rPr>
          <w:color w:val="001831"/>
          <w:lang w:val="fr-CA"/>
        </w:rPr>
      </w:pPr>
      <w:r w:rsidRPr="008E2322">
        <w:rPr>
          <w:color w:val="001831"/>
          <w:lang w:val="fr-CA"/>
        </w:rPr>
        <w:t>Partagez l'événement sur les plateformes de médias sociaux (Facebook, Instagram)</w:t>
      </w:r>
    </w:p>
    <w:p w14:paraId="6237F290" w14:textId="11407A0D" w:rsidR="00D9012F" w:rsidRPr="008E2322" w:rsidRDefault="00D9012F" w:rsidP="00D9012F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rPr>
          <w:color w:val="001831"/>
          <w:lang w:val="fr-CA"/>
        </w:rPr>
      </w:pPr>
      <w:r w:rsidRPr="008E2322">
        <w:rPr>
          <w:color w:val="001831"/>
          <w:lang w:val="fr-CA"/>
        </w:rPr>
        <w:t>Communiquer l'événement par l’entremise de diverses plateformes (E-blast, site Web)</w:t>
      </w:r>
    </w:p>
    <w:p w14:paraId="6880D1C7" w14:textId="63E80A1B" w:rsidR="00891130" w:rsidRPr="008E2322" w:rsidRDefault="00D9012F" w:rsidP="00D9012F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rPr>
          <w:rFonts w:ascii="Symbol" w:hAnsi="Symbol"/>
          <w:color w:val="001831"/>
          <w:lang w:val="fr-CA"/>
        </w:rPr>
      </w:pPr>
      <w:r w:rsidRPr="008E2322">
        <w:rPr>
          <w:color w:val="001831"/>
          <w:lang w:val="fr-CA"/>
        </w:rPr>
        <w:t>Assurez-vous que l'atelier est affiché sur le calendrier d’</w:t>
      </w:r>
      <w:r w:rsidR="00C3309E" w:rsidRPr="008E2322">
        <w:rPr>
          <w:color w:val="001831"/>
          <w:lang w:val="fr-CA"/>
        </w:rPr>
        <w:t>enseignement</w:t>
      </w:r>
      <w:r w:rsidRPr="008E2322">
        <w:rPr>
          <w:color w:val="001831"/>
          <w:lang w:val="fr-CA"/>
        </w:rPr>
        <w:t xml:space="preserve"> des partenaires, sur </w:t>
      </w:r>
      <w:proofErr w:type="spellStart"/>
      <w:r w:rsidRPr="008E2322">
        <w:rPr>
          <w:color w:val="001831"/>
          <w:lang w:val="fr-CA"/>
        </w:rPr>
        <w:t>Smartsheet</w:t>
      </w:r>
      <w:proofErr w:type="spellEnd"/>
    </w:p>
    <w:p w14:paraId="30FC9C94" w14:textId="77777777" w:rsidR="00891130" w:rsidRPr="008E2322" w:rsidRDefault="00891130">
      <w:pPr>
        <w:pStyle w:val="BodyText"/>
        <w:spacing w:before="8" w:line="240" w:lineRule="auto"/>
        <w:ind w:left="0" w:firstLine="0"/>
        <w:rPr>
          <w:sz w:val="31"/>
          <w:lang w:val="fr-CA"/>
        </w:rPr>
      </w:pPr>
    </w:p>
    <w:p w14:paraId="660FB913" w14:textId="5444B95A" w:rsidR="00891130" w:rsidRPr="008E2322" w:rsidRDefault="00D9012F">
      <w:pPr>
        <w:pStyle w:val="Heading2"/>
        <w:rPr>
          <w:lang w:val="fr-CA"/>
        </w:rPr>
      </w:pPr>
      <w:r w:rsidRPr="008E2322">
        <w:rPr>
          <w:color w:val="EF4A52"/>
          <w:lang w:val="fr-CA"/>
        </w:rPr>
        <w:t>Étape 5 : Préparation d</w:t>
      </w:r>
      <w:r w:rsidR="008D7180" w:rsidRPr="008E2322">
        <w:rPr>
          <w:color w:val="EF4A52"/>
          <w:lang w:val="fr-CA"/>
        </w:rPr>
        <w:t>u matériel d</w:t>
      </w:r>
      <w:r w:rsidRPr="008E2322">
        <w:rPr>
          <w:color w:val="EF4A52"/>
          <w:lang w:val="fr-CA"/>
        </w:rPr>
        <w:t>'apprentissage</w:t>
      </w:r>
    </w:p>
    <w:p w14:paraId="64FE4AC4" w14:textId="6E65712F" w:rsidR="00D9012F" w:rsidRPr="008E2322" w:rsidRDefault="00D9012F" w:rsidP="00D9012F">
      <w:pPr>
        <w:pStyle w:val="ListParagraph"/>
        <w:numPr>
          <w:ilvl w:val="0"/>
          <w:numId w:val="3"/>
        </w:numPr>
        <w:tabs>
          <w:tab w:val="left" w:pos="641"/>
          <w:tab w:val="left" w:pos="643"/>
        </w:tabs>
        <w:rPr>
          <w:color w:val="001831"/>
          <w:lang w:val="fr-CA"/>
        </w:rPr>
      </w:pPr>
      <w:r w:rsidRPr="008E2322">
        <w:rPr>
          <w:color w:val="001831"/>
          <w:lang w:val="fr-CA"/>
        </w:rPr>
        <w:t>Fournir à tous les participants les indications nécessaires pour se rendre à l'établissement</w:t>
      </w:r>
    </w:p>
    <w:p w14:paraId="097B3298" w14:textId="4828FAC0" w:rsidR="00891130" w:rsidRPr="008E2322" w:rsidRDefault="00D9012F" w:rsidP="00D9012F">
      <w:pPr>
        <w:pStyle w:val="ListParagraph"/>
        <w:numPr>
          <w:ilvl w:val="0"/>
          <w:numId w:val="3"/>
        </w:numPr>
        <w:tabs>
          <w:tab w:val="left" w:pos="641"/>
          <w:tab w:val="left" w:pos="643"/>
        </w:tabs>
        <w:rPr>
          <w:lang w:val="fr-CA"/>
        </w:rPr>
      </w:pPr>
      <w:r w:rsidRPr="008E2322">
        <w:rPr>
          <w:color w:val="001831"/>
          <w:lang w:val="fr-CA"/>
        </w:rPr>
        <w:t>Veillez à ce qu'ils soient préparés pour la journée entière de formation (8 h 30 à 16 h)</w:t>
      </w:r>
    </w:p>
    <w:p w14:paraId="5650B46E" w14:textId="2FCB0B73" w:rsidR="00891130" w:rsidRPr="008E2322" w:rsidRDefault="00C3309E">
      <w:pPr>
        <w:pStyle w:val="ListParagraph"/>
        <w:numPr>
          <w:ilvl w:val="0"/>
          <w:numId w:val="3"/>
        </w:numPr>
        <w:tabs>
          <w:tab w:val="left" w:pos="641"/>
          <w:tab w:val="left" w:pos="643"/>
        </w:tabs>
        <w:rPr>
          <w:lang w:val="fr-CA"/>
        </w:rPr>
      </w:pPr>
      <w:r w:rsidRPr="008E2322">
        <w:rPr>
          <w:color w:val="767070"/>
          <w:lang w:val="fr-CA"/>
        </w:rPr>
        <w:t>Veille</w:t>
      </w:r>
      <w:r w:rsidR="008E2322">
        <w:rPr>
          <w:color w:val="767070"/>
          <w:lang w:val="fr-CA"/>
        </w:rPr>
        <w:t>z</w:t>
      </w:r>
      <w:r w:rsidRPr="008E2322">
        <w:rPr>
          <w:color w:val="767070"/>
          <w:lang w:val="fr-CA"/>
        </w:rPr>
        <w:t xml:space="preserve"> à ce que les enfants de démonstration soient habillés pour le gymnase (volet gymnastique)</w:t>
      </w:r>
    </w:p>
    <w:p w14:paraId="2A2158A4" w14:textId="78445696" w:rsidR="00C3309E" w:rsidRPr="008E2322" w:rsidRDefault="00C3309E" w:rsidP="00C3309E">
      <w:pPr>
        <w:pStyle w:val="ListParagraph"/>
        <w:numPr>
          <w:ilvl w:val="1"/>
          <w:numId w:val="3"/>
        </w:numPr>
        <w:tabs>
          <w:tab w:val="left" w:pos="1361"/>
          <w:tab w:val="left" w:pos="1363"/>
        </w:tabs>
        <w:spacing w:before="4"/>
        <w:rPr>
          <w:color w:val="767070"/>
          <w:lang w:val="fr-CA"/>
        </w:rPr>
      </w:pPr>
      <w:r w:rsidRPr="008E2322">
        <w:rPr>
          <w:color w:val="767070"/>
          <w:lang w:val="fr-CA"/>
        </w:rPr>
        <w:t>Pantalons longs - yoga, jeans ou pantalons de survêtement (le tissu le moins soyeux est plus facile à équilibrer pour les enfants sur l'équipement)</w:t>
      </w:r>
    </w:p>
    <w:p w14:paraId="5C525262" w14:textId="265FE861" w:rsidR="00C3309E" w:rsidRPr="008E2322" w:rsidRDefault="00C3309E" w:rsidP="00C3309E">
      <w:pPr>
        <w:pStyle w:val="ListParagraph"/>
        <w:numPr>
          <w:ilvl w:val="1"/>
          <w:numId w:val="3"/>
        </w:numPr>
        <w:tabs>
          <w:tab w:val="left" w:pos="1361"/>
          <w:tab w:val="left" w:pos="1363"/>
        </w:tabs>
        <w:spacing w:before="4"/>
        <w:rPr>
          <w:color w:val="767070"/>
          <w:lang w:val="fr-CA"/>
        </w:rPr>
      </w:pPr>
      <w:r w:rsidRPr="008E2322">
        <w:rPr>
          <w:color w:val="767070"/>
          <w:lang w:val="fr-CA"/>
        </w:rPr>
        <w:t>Chaussures - bottes à talon, espadrilles et chaussures de saut ou de gymnastique</w:t>
      </w:r>
    </w:p>
    <w:p w14:paraId="5D2F6C64" w14:textId="5F0358CC" w:rsidR="00C3309E" w:rsidRPr="008E2322" w:rsidRDefault="00C3309E" w:rsidP="00C3309E">
      <w:pPr>
        <w:pStyle w:val="ListParagraph"/>
        <w:numPr>
          <w:ilvl w:val="1"/>
          <w:numId w:val="3"/>
        </w:numPr>
        <w:tabs>
          <w:tab w:val="left" w:pos="1361"/>
          <w:tab w:val="left" w:pos="1363"/>
        </w:tabs>
        <w:spacing w:before="4"/>
        <w:rPr>
          <w:color w:val="767070"/>
          <w:lang w:val="fr-CA"/>
        </w:rPr>
      </w:pPr>
      <w:r w:rsidRPr="008E2322">
        <w:rPr>
          <w:color w:val="767070"/>
          <w:lang w:val="fr-CA"/>
        </w:rPr>
        <w:t xml:space="preserve">S'habiller en fonction de la </w:t>
      </w:r>
      <w:r w:rsidR="008E2322">
        <w:rPr>
          <w:color w:val="767070"/>
          <w:lang w:val="fr-CA"/>
        </w:rPr>
        <w:t>température</w:t>
      </w:r>
      <w:r w:rsidRPr="008E2322">
        <w:rPr>
          <w:color w:val="767070"/>
          <w:lang w:val="fr-CA"/>
        </w:rPr>
        <w:t xml:space="preserve">, c'est-à-dire porter plusieurs couches lorsqu'il fait froid et se couvrir </w:t>
      </w:r>
      <w:r w:rsidR="008E2322">
        <w:rPr>
          <w:color w:val="767070"/>
          <w:lang w:val="fr-CA"/>
        </w:rPr>
        <w:t>lorsqu’il fait chaud</w:t>
      </w:r>
      <w:r w:rsidRPr="008E2322">
        <w:rPr>
          <w:color w:val="767070"/>
          <w:lang w:val="fr-CA"/>
        </w:rPr>
        <w:t xml:space="preserve"> (gants, crème solaire, tuque ou chapeau de soleil)</w:t>
      </w:r>
    </w:p>
    <w:p w14:paraId="7F5E1CA7" w14:textId="5DB42C80" w:rsidR="00C3309E" w:rsidRPr="008E2322" w:rsidRDefault="00C3309E" w:rsidP="00C3309E">
      <w:pPr>
        <w:pStyle w:val="ListParagraph"/>
        <w:numPr>
          <w:ilvl w:val="1"/>
          <w:numId w:val="3"/>
        </w:numPr>
        <w:tabs>
          <w:tab w:val="left" w:pos="1361"/>
          <w:tab w:val="left" w:pos="1363"/>
        </w:tabs>
        <w:spacing w:before="4"/>
        <w:rPr>
          <w:color w:val="767070"/>
          <w:lang w:val="fr-CA"/>
        </w:rPr>
      </w:pPr>
      <w:r w:rsidRPr="008E2322">
        <w:rPr>
          <w:color w:val="767070"/>
          <w:lang w:val="fr-CA"/>
        </w:rPr>
        <w:t>Vêtements sans sangles, ceintures, cordes ou capuchons qui peuvent se prendre dans l'équipement</w:t>
      </w:r>
    </w:p>
    <w:p w14:paraId="587E3B30" w14:textId="2FCF1411" w:rsidR="00C3309E" w:rsidRPr="008E2322" w:rsidRDefault="00C3309E" w:rsidP="00C3309E">
      <w:pPr>
        <w:pStyle w:val="ListParagraph"/>
        <w:numPr>
          <w:ilvl w:val="1"/>
          <w:numId w:val="3"/>
        </w:numPr>
        <w:tabs>
          <w:tab w:val="left" w:pos="1361"/>
          <w:tab w:val="left" w:pos="1363"/>
        </w:tabs>
        <w:spacing w:before="4"/>
        <w:rPr>
          <w:color w:val="767070"/>
          <w:lang w:val="fr-CA"/>
        </w:rPr>
      </w:pPr>
      <w:r w:rsidRPr="008E2322">
        <w:rPr>
          <w:color w:val="767070"/>
          <w:lang w:val="fr-CA"/>
        </w:rPr>
        <w:t xml:space="preserve">Un casque d'équitation approuvé par l'ASTM est requis pour toutes les activités à cheval – l’écurie peut </w:t>
      </w:r>
      <w:r w:rsidRPr="008E2322">
        <w:rPr>
          <w:color w:val="767070"/>
          <w:lang w:val="fr-CA"/>
        </w:rPr>
        <w:lastRenderedPageBreak/>
        <w:t>fournir des casques</w:t>
      </w:r>
    </w:p>
    <w:p w14:paraId="7DB1787A" w14:textId="1E727928" w:rsidR="00C3309E" w:rsidRPr="008E2322" w:rsidRDefault="00C3309E" w:rsidP="00C3309E">
      <w:pPr>
        <w:pStyle w:val="ListParagraph"/>
        <w:numPr>
          <w:ilvl w:val="1"/>
          <w:numId w:val="3"/>
        </w:numPr>
        <w:tabs>
          <w:tab w:val="left" w:pos="1361"/>
          <w:tab w:val="left" w:pos="1363"/>
        </w:tabs>
        <w:spacing w:before="4"/>
        <w:rPr>
          <w:color w:val="767070"/>
          <w:lang w:val="fr-CA"/>
        </w:rPr>
      </w:pPr>
      <w:r w:rsidRPr="008E2322">
        <w:rPr>
          <w:color w:val="767070"/>
          <w:lang w:val="fr-CA"/>
        </w:rPr>
        <w:t>Collations et dîner.</w:t>
      </w:r>
    </w:p>
    <w:p w14:paraId="1C67CA92" w14:textId="6C1492A9" w:rsidR="00C3309E" w:rsidRPr="008E2322" w:rsidRDefault="00C3309E" w:rsidP="00C3309E">
      <w:pPr>
        <w:pStyle w:val="ListParagraph"/>
        <w:numPr>
          <w:ilvl w:val="1"/>
          <w:numId w:val="3"/>
        </w:numPr>
        <w:tabs>
          <w:tab w:val="left" w:pos="1361"/>
          <w:tab w:val="left" w:pos="1363"/>
        </w:tabs>
        <w:spacing w:before="4"/>
        <w:rPr>
          <w:color w:val="767070"/>
          <w:lang w:val="fr-CA"/>
        </w:rPr>
      </w:pPr>
      <w:r w:rsidRPr="008E2322">
        <w:rPr>
          <w:color w:val="767070"/>
          <w:lang w:val="fr-CA"/>
        </w:rPr>
        <w:t>Tous les enfants de démonstration doivent signer une décharge comprenant les coordonnées des personnes à contacter en cas d'urgence, les allergies ou problèmes de santé</w:t>
      </w:r>
    </w:p>
    <w:p w14:paraId="5CD90422" w14:textId="01192720" w:rsidR="00891130" w:rsidRPr="008E2322" w:rsidRDefault="00C3309E" w:rsidP="00C3309E">
      <w:pPr>
        <w:pStyle w:val="ListParagraph"/>
        <w:numPr>
          <w:ilvl w:val="1"/>
          <w:numId w:val="3"/>
        </w:numPr>
        <w:tabs>
          <w:tab w:val="left" w:pos="1361"/>
          <w:tab w:val="left" w:pos="1363"/>
        </w:tabs>
        <w:spacing w:before="4" w:line="240" w:lineRule="auto"/>
        <w:rPr>
          <w:lang w:val="fr-CA"/>
        </w:rPr>
      </w:pPr>
      <w:r w:rsidRPr="008E2322">
        <w:rPr>
          <w:color w:val="767070"/>
          <w:lang w:val="fr-CA"/>
        </w:rPr>
        <w:t xml:space="preserve">Le parent/tuteur doit signer un formulaire de décharge et </w:t>
      </w:r>
      <w:r w:rsidR="008D7180" w:rsidRPr="008E2322">
        <w:rPr>
          <w:color w:val="767070"/>
          <w:lang w:val="fr-CA"/>
        </w:rPr>
        <w:t xml:space="preserve">un </w:t>
      </w:r>
      <w:r w:rsidRPr="008E2322">
        <w:rPr>
          <w:color w:val="767070"/>
          <w:lang w:val="fr-CA"/>
        </w:rPr>
        <w:t>formulaire d’autorisation de diffusion média</w:t>
      </w:r>
    </w:p>
    <w:p w14:paraId="3791F84E" w14:textId="289EAE5A" w:rsidR="00891130" w:rsidRPr="008E2322" w:rsidRDefault="00C3309E">
      <w:pPr>
        <w:pStyle w:val="ListParagraph"/>
        <w:numPr>
          <w:ilvl w:val="0"/>
          <w:numId w:val="3"/>
        </w:numPr>
        <w:tabs>
          <w:tab w:val="left" w:pos="641"/>
          <w:tab w:val="left" w:pos="643"/>
        </w:tabs>
        <w:spacing w:before="79" w:line="240" w:lineRule="auto"/>
        <w:rPr>
          <w:lang w:val="fr-CA"/>
        </w:rPr>
      </w:pPr>
      <w:r w:rsidRPr="008E2322">
        <w:rPr>
          <w:lang w:val="fr-CA"/>
        </w:rPr>
        <w:t>Les entraîneurs participant</w:t>
      </w:r>
      <w:r w:rsidR="008E2322">
        <w:rPr>
          <w:lang w:val="fr-CA"/>
        </w:rPr>
        <w:t>s</w:t>
      </w:r>
      <w:r w:rsidRPr="008E2322">
        <w:rPr>
          <w:lang w:val="fr-CA"/>
        </w:rPr>
        <w:t xml:space="preserve"> doivent apporter un téléphone, une tablette ou un ordinateur</w:t>
      </w:r>
    </w:p>
    <w:p w14:paraId="05C0036E" w14:textId="77777777" w:rsidR="00891130" w:rsidRPr="008E2322" w:rsidRDefault="00891130">
      <w:pPr>
        <w:pStyle w:val="BodyText"/>
        <w:spacing w:before="8" w:line="240" w:lineRule="auto"/>
        <w:ind w:left="0" w:firstLine="0"/>
        <w:rPr>
          <w:sz w:val="29"/>
          <w:lang w:val="fr-CA"/>
        </w:rPr>
      </w:pPr>
    </w:p>
    <w:p w14:paraId="325033B5" w14:textId="11F38FED" w:rsidR="00891130" w:rsidRPr="008E2322" w:rsidRDefault="00C3309E">
      <w:pPr>
        <w:pStyle w:val="Heading2"/>
        <w:rPr>
          <w:lang w:val="fr-CA"/>
        </w:rPr>
      </w:pPr>
      <w:r w:rsidRPr="008E2322">
        <w:rPr>
          <w:color w:val="EF4A52"/>
          <w:lang w:val="fr-CA"/>
        </w:rPr>
        <w:t>Étape</w:t>
      </w:r>
      <w:r w:rsidR="00151FD3" w:rsidRPr="008E2322">
        <w:rPr>
          <w:color w:val="EF4A52"/>
          <w:lang w:val="fr-CA"/>
        </w:rPr>
        <w:t xml:space="preserve"> 6: </w:t>
      </w:r>
      <w:r w:rsidRPr="008E2322">
        <w:rPr>
          <w:color w:val="EF4A52"/>
          <w:lang w:val="fr-CA"/>
        </w:rPr>
        <w:t>Après l’événement</w:t>
      </w:r>
    </w:p>
    <w:p w14:paraId="49DC68B1" w14:textId="3D3E9B06" w:rsidR="00891130" w:rsidRPr="008E2322" w:rsidRDefault="00C3309E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0"/>
        <w:rPr>
          <w:rFonts w:ascii="Symbol" w:hAnsi="Symbol"/>
          <w:color w:val="001831"/>
          <w:lang w:val="fr-CA"/>
        </w:rPr>
      </w:pPr>
      <w:r w:rsidRPr="008E2322">
        <w:rPr>
          <w:color w:val="001831"/>
          <w:lang w:val="fr-CA"/>
        </w:rPr>
        <w:t>Enregistrer les détails de l'événement dans la fiche d'information (</w:t>
      </w:r>
      <w:proofErr w:type="spellStart"/>
      <w:r w:rsidRPr="008E2322">
        <w:rPr>
          <w:color w:val="001831"/>
          <w:lang w:val="fr-CA"/>
        </w:rPr>
        <w:t>smarsheet</w:t>
      </w:r>
      <w:proofErr w:type="spellEnd"/>
      <w:r w:rsidRPr="008E2322">
        <w:rPr>
          <w:color w:val="001831"/>
          <w:lang w:val="fr-CA"/>
        </w:rPr>
        <w:t>) des instructeurs formés</w:t>
      </w:r>
    </w:p>
    <w:p w14:paraId="27A92226" w14:textId="77777777" w:rsidR="00891130" w:rsidRPr="008E2322" w:rsidRDefault="00891130">
      <w:pPr>
        <w:pStyle w:val="BodyText"/>
        <w:spacing w:before="9" w:line="240" w:lineRule="auto"/>
        <w:ind w:left="0" w:firstLine="0"/>
        <w:rPr>
          <w:sz w:val="37"/>
          <w:lang w:val="fr-CA"/>
        </w:rPr>
      </w:pPr>
    </w:p>
    <w:p w14:paraId="1E8FC919" w14:textId="3724B0BB" w:rsidR="00891130" w:rsidRPr="008E2322" w:rsidRDefault="00C3309E">
      <w:pPr>
        <w:spacing w:before="1"/>
        <w:ind w:left="140"/>
        <w:rPr>
          <w:i/>
          <w:lang w:val="fr-CA"/>
        </w:rPr>
      </w:pPr>
      <w:r w:rsidRPr="008E2322">
        <w:rPr>
          <w:i/>
          <w:lang w:val="fr-CA"/>
        </w:rPr>
        <w:t xml:space="preserve">Chaque province aura accès à la </w:t>
      </w:r>
      <w:proofErr w:type="spellStart"/>
      <w:r w:rsidRPr="008E2322">
        <w:rPr>
          <w:i/>
          <w:lang w:val="fr-CA"/>
        </w:rPr>
        <w:t>smartsheet</w:t>
      </w:r>
      <w:proofErr w:type="spellEnd"/>
      <w:r w:rsidRPr="008E2322">
        <w:rPr>
          <w:i/>
          <w:lang w:val="fr-CA"/>
        </w:rPr>
        <w:t xml:space="preserve"> pour </w:t>
      </w:r>
      <w:r w:rsidR="008E2322">
        <w:rPr>
          <w:i/>
          <w:lang w:val="fr-CA"/>
        </w:rPr>
        <w:t xml:space="preserve">y </w:t>
      </w:r>
      <w:r w:rsidRPr="008E2322">
        <w:rPr>
          <w:i/>
          <w:lang w:val="fr-CA"/>
        </w:rPr>
        <w:t>ajouter les données relatives à l'événement</w:t>
      </w:r>
      <w:r w:rsidR="00151FD3" w:rsidRPr="008E2322">
        <w:rPr>
          <w:i/>
          <w:lang w:val="fr-CA"/>
        </w:rPr>
        <w:t>.</w:t>
      </w:r>
    </w:p>
    <w:p w14:paraId="0D228DE4" w14:textId="118870D8" w:rsidR="00891130" w:rsidRPr="008E2322" w:rsidRDefault="00C3309E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77" w:line="240" w:lineRule="auto"/>
        <w:ind w:hanging="360"/>
        <w:rPr>
          <w:rFonts w:ascii="Symbol" w:hAnsi="Symbol"/>
          <w:color w:val="001831"/>
          <w:lang w:val="fr-CA"/>
        </w:rPr>
      </w:pPr>
      <w:r w:rsidRPr="008E2322">
        <w:rPr>
          <w:color w:val="001831"/>
          <w:lang w:val="fr-CA"/>
        </w:rPr>
        <w:t>Délivrer le certificat non encadré aux participants à l'événement</w:t>
      </w:r>
    </w:p>
    <w:p w14:paraId="01AA1416" w14:textId="77777777" w:rsidR="00891130" w:rsidRPr="008E2322" w:rsidRDefault="00891130">
      <w:pPr>
        <w:pStyle w:val="BodyText"/>
        <w:spacing w:before="9" w:line="240" w:lineRule="auto"/>
        <w:ind w:left="0" w:firstLine="0"/>
        <w:rPr>
          <w:sz w:val="37"/>
          <w:lang w:val="fr-CA"/>
        </w:rPr>
      </w:pPr>
    </w:p>
    <w:p w14:paraId="74D14291" w14:textId="6227024C" w:rsidR="00891130" w:rsidRPr="008E2322" w:rsidRDefault="00C3309E">
      <w:pPr>
        <w:spacing w:before="1"/>
        <w:ind w:left="140"/>
        <w:rPr>
          <w:i/>
          <w:lang w:val="fr-CA"/>
        </w:rPr>
      </w:pPr>
      <w:r w:rsidRPr="008E2322">
        <w:rPr>
          <w:i/>
          <w:lang w:val="fr-CA"/>
        </w:rPr>
        <w:t>Veiller à ce que chaque participant ne reçoive que le certificat non encadré pour le RR1</w:t>
      </w:r>
      <w:r w:rsidR="00151FD3" w:rsidRPr="008E2322">
        <w:rPr>
          <w:i/>
          <w:lang w:val="fr-CA"/>
        </w:rPr>
        <w:t>.</w:t>
      </w:r>
    </w:p>
    <w:p w14:paraId="1AF3A5D2" w14:textId="77777777" w:rsidR="00891130" w:rsidRPr="008E2322" w:rsidRDefault="00891130">
      <w:pPr>
        <w:pStyle w:val="BodyText"/>
        <w:spacing w:line="240" w:lineRule="auto"/>
        <w:ind w:left="0" w:firstLine="0"/>
        <w:rPr>
          <w:i/>
          <w:sz w:val="24"/>
          <w:lang w:val="fr-CA"/>
        </w:rPr>
      </w:pPr>
    </w:p>
    <w:p w14:paraId="102D32F2" w14:textId="77777777" w:rsidR="00891130" w:rsidRPr="008E2322" w:rsidRDefault="00891130">
      <w:pPr>
        <w:pStyle w:val="BodyText"/>
        <w:spacing w:line="240" w:lineRule="auto"/>
        <w:ind w:left="0" w:firstLine="0"/>
        <w:rPr>
          <w:i/>
          <w:sz w:val="24"/>
          <w:lang w:val="fr-CA"/>
        </w:rPr>
      </w:pPr>
    </w:p>
    <w:p w14:paraId="31083699" w14:textId="52BBA80E" w:rsidR="00891130" w:rsidRPr="008E2322" w:rsidRDefault="00796A66">
      <w:pPr>
        <w:pStyle w:val="Heading1"/>
        <w:spacing w:before="147"/>
        <w:rPr>
          <w:lang w:val="fr-CA"/>
        </w:rPr>
      </w:pPr>
      <w:r w:rsidRPr="008E2322">
        <w:rPr>
          <w:noProof/>
          <w:lang w:val="fr-C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AE34EBE" wp14:editId="2850F4CA">
                <wp:simplePos x="0" y="0"/>
                <wp:positionH relativeFrom="page">
                  <wp:posOffset>438785</wp:posOffset>
                </wp:positionH>
                <wp:positionV relativeFrom="paragraph">
                  <wp:posOffset>549275</wp:posOffset>
                </wp:positionV>
                <wp:extent cx="6896100" cy="0"/>
                <wp:effectExtent l="10160" t="17780" r="18415" b="1079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B96CF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43.25pt" to="577.5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" strokecolor="red" strokeweight="1.44pt">
                <w10:wrap type="topAndBottom" anchorx="page"/>
              </v:line>
            </w:pict>
          </mc:Fallback>
        </mc:AlternateContent>
      </w:r>
      <w:r w:rsidR="00151FD3" w:rsidRPr="008E2322">
        <w:rPr>
          <w:color w:val="001831"/>
          <w:lang w:val="fr-CA"/>
        </w:rPr>
        <w:t xml:space="preserve">RR2: </w:t>
      </w:r>
      <w:r w:rsidR="00C3309E" w:rsidRPr="008E2322">
        <w:rPr>
          <w:color w:val="001831"/>
          <w:lang w:val="fr-CA"/>
        </w:rPr>
        <w:t>Formation sur baril</w:t>
      </w:r>
    </w:p>
    <w:p w14:paraId="23234667" w14:textId="77777777" w:rsidR="00891130" w:rsidRPr="008E2322" w:rsidRDefault="00891130">
      <w:pPr>
        <w:pStyle w:val="BodyText"/>
        <w:spacing w:before="7" w:line="240" w:lineRule="auto"/>
        <w:ind w:left="0" w:firstLine="0"/>
        <w:rPr>
          <w:rFonts w:ascii="Calibri"/>
          <w:sz w:val="23"/>
          <w:lang w:val="fr-CA"/>
        </w:rPr>
      </w:pPr>
    </w:p>
    <w:p w14:paraId="1B50A773" w14:textId="20702F14" w:rsidR="00891130" w:rsidRPr="008E2322" w:rsidRDefault="00C3309E">
      <w:pPr>
        <w:pStyle w:val="Heading2"/>
        <w:spacing w:before="45"/>
        <w:rPr>
          <w:lang w:val="fr-CA"/>
        </w:rPr>
      </w:pPr>
      <w:r w:rsidRPr="008E2322">
        <w:rPr>
          <w:color w:val="EF4A52"/>
          <w:lang w:val="fr-CA"/>
        </w:rPr>
        <w:t>Étape 1 : Obtenir l'équipement</w:t>
      </w:r>
    </w:p>
    <w:p w14:paraId="6CAFE991" w14:textId="77777777" w:rsidR="008D7180" w:rsidRPr="008E2322" w:rsidRDefault="008D7180" w:rsidP="008D718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"/>
        <w:rPr>
          <w:rFonts w:ascii="Symbol" w:hAnsi="Symbol"/>
          <w:color w:val="001831"/>
          <w:lang w:val="fr-CA"/>
        </w:rPr>
      </w:pPr>
      <w:r w:rsidRPr="008E2322">
        <w:rPr>
          <w:color w:val="001831"/>
          <w:lang w:val="fr-CA"/>
        </w:rPr>
        <w:t>Trousse de baril Rookie Riders (commander auprès de</w:t>
      </w:r>
      <w:r w:rsidRPr="008E2322">
        <w:rPr>
          <w:color w:val="001831"/>
          <w:spacing w:val="-9"/>
          <w:lang w:val="fr-CA"/>
        </w:rPr>
        <w:t xml:space="preserve"> </w:t>
      </w:r>
      <w:r w:rsidRPr="008E2322">
        <w:rPr>
          <w:color w:val="001831"/>
          <w:lang w:val="fr-CA"/>
        </w:rPr>
        <w:t>OE)</w:t>
      </w:r>
    </w:p>
    <w:p w14:paraId="7FB4E2C3" w14:textId="33A05C0F" w:rsidR="00891130" w:rsidRPr="008E2322" w:rsidRDefault="008D7180" w:rsidP="008D718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rPr>
          <w:rFonts w:ascii="Symbol" w:hAnsi="Symbol"/>
          <w:color w:val="001831"/>
          <w:lang w:val="fr-CA"/>
        </w:rPr>
      </w:pPr>
      <w:r w:rsidRPr="008E2322">
        <w:rPr>
          <w:color w:val="001831"/>
          <w:lang w:val="fr-CA"/>
        </w:rPr>
        <w:t>Tapis de sol (4,8 ou 12 selon le nombre de personnes provenant de l’OSPT)</w:t>
      </w:r>
    </w:p>
    <w:p w14:paraId="596C451B" w14:textId="77777777" w:rsidR="00891130" w:rsidRPr="008E2322" w:rsidRDefault="00891130">
      <w:pPr>
        <w:pStyle w:val="BodyText"/>
        <w:spacing w:before="7" w:line="240" w:lineRule="auto"/>
        <w:ind w:left="0" w:firstLine="0"/>
        <w:rPr>
          <w:sz w:val="31"/>
          <w:lang w:val="fr-CA"/>
        </w:rPr>
      </w:pPr>
    </w:p>
    <w:p w14:paraId="5FB52B27" w14:textId="77777777" w:rsidR="008D7180" w:rsidRPr="008E2322" w:rsidRDefault="008D7180" w:rsidP="008D7180">
      <w:pPr>
        <w:pStyle w:val="Heading2"/>
        <w:rPr>
          <w:lang w:val="fr-CA"/>
        </w:rPr>
      </w:pPr>
      <w:r w:rsidRPr="008E2322">
        <w:rPr>
          <w:color w:val="EF4A52"/>
          <w:lang w:val="fr-CA"/>
        </w:rPr>
        <w:t>Étape 2 : Trouver un établissement</w:t>
      </w:r>
    </w:p>
    <w:p w14:paraId="44456F21" w14:textId="77777777" w:rsidR="008D7180" w:rsidRPr="008E2322" w:rsidRDefault="008D7180" w:rsidP="008D7180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line="259" w:lineRule="exact"/>
        <w:rPr>
          <w:color w:val="001831"/>
          <w:lang w:val="fr-CA"/>
        </w:rPr>
      </w:pPr>
      <w:r w:rsidRPr="008E2322">
        <w:rPr>
          <w:color w:val="001831"/>
          <w:lang w:val="fr-CA"/>
        </w:rPr>
        <w:t>L'établissement est propre</w:t>
      </w:r>
    </w:p>
    <w:p w14:paraId="36C51769" w14:textId="337DB109" w:rsidR="008D7180" w:rsidRPr="008E2322" w:rsidRDefault="008E2322" w:rsidP="008D7180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line="259" w:lineRule="exact"/>
        <w:rPr>
          <w:color w:val="001831"/>
          <w:lang w:val="fr-CA"/>
        </w:rPr>
      </w:pPr>
      <w:r>
        <w:rPr>
          <w:color w:val="001831"/>
          <w:lang w:val="fr-CA"/>
        </w:rPr>
        <w:t>Il o</w:t>
      </w:r>
      <w:r w:rsidR="008D7180" w:rsidRPr="008E2322">
        <w:rPr>
          <w:color w:val="001831"/>
          <w:lang w:val="fr-CA"/>
        </w:rPr>
        <w:t>ffre un accès à l'internet</w:t>
      </w:r>
    </w:p>
    <w:p w14:paraId="421FE97E" w14:textId="6416F835" w:rsidR="008D7180" w:rsidRPr="008E2322" w:rsidRDefault="008E2322" w:rsidP="008D7180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rPr>
          <w:color w:val="001831"/>
          <w:lang w:val="fr-CA"/>
        </w:rPr>
      </w:pPr>
      <w:r>
        <w:rPr>
          <w:color w:val="001831"/>
          <w:lang w:val="fr-CA"/>
        </w:rPr>
        <w:t>Il d</w:t>
      </w:r>
      <w:r w:rsidR="008D7180" w:rsidRPr="008E2322">
        <w:rPr>
          <w:color w:val="001831"/>
          <w:lang w:val="fr-CA"/>
        </w:rPr>
        <w:t>ispose de toilettes</w:t>
      </w:r>
    </w:p>
    <w:p w14:paraId="5D4D5226" w14:textId="1860B31D" w:rsidR="008D7180" w:rsidRPr="008E2322" w:rsidRDefault="008E2322" w:rsidP="008D7180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rPr>
          <w:color w:val="001831"/>
          <w:lang w:val="fr-CA"/>
        </w:rPr>
      </w:pPr>
      <w:r>
        <w:rPr>
          <w:color w:val="001831"/>
          <w:lang w:val="fr-CA"/>
        </w:rPr>
        <w:t>Il e</w:t>
      </w:r>
      <w:r w:rsidR="008D7180" w:rsidRPr="008E2322">
        <w:rPr>
          <w:color w:val="001831"/>
          <w:lang w:val="fr-CA"/>
        </w:rPr>
        <w:t>st sécuritaire (EAP, trousse de premiers secours)</w:t>
      </w:r>
    </w:p>
    <w:p w14:paraId="7A5571AA" w14:textId="42E56F97" w:rsidR="008D7180" w:rsidRPr="008E2322" w:rsidRDefault="008E2322" w:rsidP="008D7180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rPr>
          <w:color w:val="001831"/>
          <w:lang w:val="fr-CA"/>
        </w:rPr>
      </w:pPr>
      <w:r>
        <w:rPr>
          <w:color w:val="001831"/>
          <w:lang w:val="fr-CA"/>
        </w:rPr>
        <w:t>Il d</w:t>
      </w:r>
      <w:r w:rsidR="008D7180" w:rsidRPr="008E2322">
        <w:rPr>
          <w:color w:val="001831"/>
          <w:lang w:val="fr-CA"/>
        </w:rPr>
        <w:t>ispose d'une salle de gym/classe</w:t>
      </w:r>
    </w:p>
    <w:p w14:paraId="3AF67C3F" w14:textId="3EFBCE8B" w:rsidR="008D7180" w:rsidRPr="008E2322" w:rsidRDefault="008E2322" w:rsidP="008D7180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rPr>
          <w:color w:val="001831"/>
          <w:lang w:val="fr-CA"/>
        </w:rPr>
      </w:pPr>
      <w:r>
        <w:rPr>
          <w:color w:val="001831"/>
          <w:lang w:val="fr-CA"/>
        </w:rPr>
        <w:t>Il p</w:t>
      </w:r>
      <w:r w:rsidR="008D7180" w:rsidRPr="008E2322">
        <w:rPr>
          <w:color w:val="001831"/>
          <w:lang w:val="fr-CA"/>
        </w:rPr>
        <w:t>eut fournir des tables et des chaises</w:t>
      </w:r>
    </w:p>
    <w:p w14:paraId="1D094F89" w14:textId="77777777" w:rsidR="008D7180" w:rsidRPr="008E2322" w:rsidRDefault="008D7180" w:rsidP="008D7180">
      <w:pPr>
        <w:pStyle w:val="ListParagraph"/>
        <w:numPr>
          <w:ilvl w:val="0"/>
          <w:numId w:val="5"/>
        </w:numPr>
        <w:tabs>
          <w:tab w:val="left" w:pos="860"/>
          <w:tab w:val="left" w:pos="861"/>
        </w:tabs>
        <w:rPr>
          <w:color w:val="001831"/>
          <w:lang w:val="fr-CA"/>
        </w:rPr>
      </w:pPr>
      <w:r w:rsidRPr="008E2322">
        <w:rPr>
          <w:color w:val="001831"/>
          <w:lang w:val="fr-CA"/>
        </w:rPr>
        <w:t>Mur ou écran pour projecteur</w:t>
      </w:r>
    </w:p>
    <w:p w14:paraId="2861AE2F" w14:textId="093CFBA9" w:rsidR="00891130" w:rsidRPr="008E2322" w:rsidRDefault="008D7180" w:rsidP="008D718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0"/>
        <w:rPr>
          <w:rFonts w:ascii="Symbol" w:hAnsi="Symbol"/>
          <w:lang w:val="fr-CA"/>
        </w:rPr>
      </w:pPr>
      <w:r w:rsidRPr="008E2322">
        <w:rPr>
          <w:color w:val="001831"/>
          <w:lang w:val="fr-CA"/>
        </w:rPr>
        <w:t>Eau potable</w:t>
      </w:r>
    </w:p>
    <w:p w14:paraId="4663F779" w14:textId="61517BB2" w:rsidR="00891130" w:rsidRPr="008E2322" w:rsidRDefault="008D718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0"/>
        <w:rPr>
          <w:rFonts w:ascii="Symbol" w:hAnsi="Symbol"/>
          <w:i/>
          <w:lang w:val="fr-CA"/>
        </w:rPr>
      </w:pPr>
      <w:r w:rsidRPr="008E2322">
        <w:rPr>
          <w:lang w:val="fr-CA"/>
        </w:rPr>
        <w:t>Avoir au moins un cheval de longe approprié et l'équipement nécessaire (il est important d'avoir un cheval de réserve disponible)</w:t>
      </w:r>
    </w:p>
    <w:p w14:paraId="0419B1DB" w14:textId="16D82437" w:rsidR="00891130" w:rsidRPr="008E2322" w:rsidRDefault="008D718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0"/>
        <w:rPr>
          <w:rFonts w:ascii="Symbol" w:hAnsi="Symbol"/>
          <w:color w:val="001831"/>
          <w:lang w:val="fr-CA"/>
        </w:rPr>
      </w:pPr>
      <w:r w:rsidRPr="008E2322">
        <w:rPr>
          <w:color w:val="001831"/>
          <w:lang w:val="fr-CA"/>
        </w:rPr>
        <w:t>Veuillez-vous assurer que l'établissement est sécuritaire</w:t>
      </w:r>
      <w:r w:rsidR="008E2322">
        <w:rPr>
          <w:color w:val="001831"/>
          <w:lang w:val="fr-CA"/>
        </w:rPr>
        <w:t>;</w:t>
      </w:r>
      <w:r w:rsidRPr="008E2322">
        <w:rPr>
          <w:color w:val="001831"/>
          <w:lang w:val="fr-CA"/>
        </w:rPr>
        <w:t xml:space="preserve"> il est fortement recommandé que l'établissement dispose d'entraîneurs certifiés</w:t>
      </w:r>
    </w:p>
    <w:p w14:paraId="68C8CA51" w14:textId="77777777" w:rsidR="00891130" w:rsidRPr="008E2322" w:rsidRDefault="00891130">
      <w:pPr>
        <w:pStyle w:val="BodyText"/>
        <w:spacing w:line="240" w:lineRule="auto"/>
        <w:ind w:left="0" w:firstLine="0"/>
        <w:rPr>
          <w:sz w:val="26"/>
          <w:lang w:val="fr-CA"/>
        </w:rPr>
      </w:pPr>
    </w:p>
    <w:p w14:paraId="7A066242" w14:textId="77777777" w:rsidR="00891130" w:rsidRPr="008E2322" w:rsidRDefault="00891130">
      <w:pPr>
        <w:pStyle w:val="BodyText"/>
        <w:spacing w:before="4" w:line="240" w:lineRule="auto"/>
        <w:ind w:left="0" w:firstLine="0"/>
        <w:rPr>
          <w:sz w:val="29"/>
          <w:lang w:val="fr-CA"/>
        </w:rPr>
      </w:pPr>
    </w:p>
    <w:p w14:paraId="246209F8" w14:textId="77777777" w:rsidR="008D7180" w:rsidRPr="008E2322" w:rsidRDefault="008D7180" w:rsidP="008D7180">
      <w:pPr>
        <w:pStyle w:val="Heading2"/>
        <w:spacing w:line="240" w:lineRule="auto"/>
        <w:rPr>
          <w:lang w:val="fr-CA"/>
        </w:rPr>
      </w:pPr>
      <w:r w:rsidRPr="008E2322">
        <w:rPr>
          <w:color w:val="EF4A52"/>
          <w:lang w:val="fr-CA"/>
        </w:rPr>
        <w:t>Étape 3 : Organiser l'administration de l’apprentissage</w:t>
      </w:r>
    </w:p>
    <w:p w14:paraId="60252471" w14:textId="77777777" w:rsidR="008D7180" w:rsidRPr="008E2322" w:rsidRDefault="008D7180" w:rsidP="008D7180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rPr>
          <w:color w:val="001831"/>
          <w:lang w:val="fr-CA"/>
        </w:rPr>
      </w:pPr>
      <w:r w:rsidRPr="008E2322">
        <w:rPr>
          <w:color w:val="001831"/>
          <w:lang w:val="fr-CA"/>
        </w:rPr>
        <w:t>Choisir une date</w:t>
      </w:r>
    </w:p>
    <w:p w14:paraId="0BF3E97B" w14:textId="77777777" w:rsidR="008D7180" w:rsidRPr="008E2322" w:rsidRDefault="008D7180" w:rsidP="008D7180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rPr>
          <w:color w:val="001831"/>
          <w:lang w:val="fr-CA"/>
        </w:rPr>
      </w:pPr>
      <w:r w:rsidRPr="008E2322">
        <w:rPr>
          <w:color w:val="001831"/>
          <w:lang w:val="fr-CA"/>
        </w:rPr>
        <w:t>Cueillette des inscriptions (Max 20 pour 2 LF)</w:t>
      </w:r>
    </w:p>
    <w:p w14:paraId="2750D2C6" w14:textId="77777777" w:rsidR="008D7180" w:rsidRPr="008E2322" w:rsidRDefault="008D7180" w:rsidP="008D7180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rPr>
          <w:color w:val="001831"/>
          <w:lang w:val="fr-CA"/>
        </w:rPr>
      </w:pPr>
      <w:r w:rsidRPr="008E2322">
        <w:rPr>
          <w:color w:val="001831"/>
          <w:lang w:val="fr-CA"/>
        </w:rPr>
        <w:t>Embauche d’un animateur d’apprentissage Rookie Riders formé</w:t>
      </w:r>
    </w:p>
    <w:p w14:paraId="62B2CD85" w14:textId="7CF21FC1" w:rsidR="008D7180" w:rsidRPr="008E2322" w:rsidRDefault="008D7180" w:rsidP="008D7180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rPr>
          <w:color w:val="001831"/>
          <w:lang w:val="fr-CA"/>
        </w:rPr>
      </w:pPr>
      <w:r w:rsidRPr="008E2322">
        <w:rPr>
          <w:color w:val="001831"/>
          <w:lang w:val="fr-CA"/>
        </w:rPr>
        <w:t>Désigner un administrateur pour approuver l'accès à PLAYbuilder sur le site de l'atelier (animateur d’apprentissage ou administrateur de l’OSPT présent sur le site)</w:t>
      </w:r>
    </w:p>
    <w:p w14:paraId="00834E1F" w14:textId="4380ED93" w:rsidR="008D7180" w:rsidRPr="008E2322" w:rsidRDefault="008D7180" w:rsidP="008D7180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rPr>
          <w:color w:val="001831"/>
          <w:lang w:val="fr-CA"/>
        </w:rPr>
      </w:pPr>
      <w:r w:rsidRPr="008E2322">
        <w:rPr>
          <w:color w:val="001831"/>
          <w:lang w:val="fr-CA"/>
        </w:rPr>
        <w:t xml:space="preserve">Notifier CE (Douglas Duncan) </w:t>
      </w:r>
      <w:r w:rsidR="008E2322">
        <w:rPr>
          <w:color w:val="001831"/>
          <w:lang w:val="fr-CA"/>
        </w:rPr>
        <w:t xml:space="preserve">de le personne </w:t>
      </w:r>
      <w:r w:rsidRPr="008E2322">
        <w:rPr>
          <w:color w:val="001831"/>
          <w:lang w:val="fr-CA"/>
        </w:rPr>
        <w:t xml:space="preserve">qui </w:t>
      </w:r>
      <w:r w:rsidR="008E2322">
        <w:rPr>
          <w:color w:val="001831"/>
          <w:lang w:val="fr-CA"/>
        </w:rPr>
        <w:t>s</w:t>
      </w:r>
      <w:r w:rsidRPr="008E2322">
        <w:rPr>
          <w:color w:val="001831"/>
          <w:lang w:val="fr-CA"/>
        </w:rPr>
        <w:t>e</w:t>
      </w:r>
      <w:r w:rsidR="008E2322">
        <w:rPr>
          <w:color w:val="001831"/>
          <w:lang w:val="fr-CA"/>
        </w:rPr>
        <w:t>ra</w:t>
      </w:r>
      <w:r w:rsidRPr="008E2322">
        <w:rPr>
          <w:color w:val="001831"/>
          <w:lang w:val="fr-CA"/>
        </w:rPr>
        <w:t xml:space="preserve"> l'administrateur désigné avant le </w:t>
      </w:r>
      <w:r w:rsidR="008E2322">
        <w:rPr>
          <w:color w:val="001831"/>
          <w:lang w:val="fr-CA"/>
        </w:rPr>
        <w:t xml:space="preserve">début du </w:t>
      </w:r>
      <w:r w:rsidRPr="008E2322">
        <w:rPr>
          <w:color w:val="001831"/>
          <w:lang w:val="fr-CA"/>
        </w:rPr>
        <w:t xml:space="preserve">cours (nom, </w:t>
      </w:r>
      <w:r w:rsidRPr="008E2322">
        <w:rPr>
          <w:color w:val="001831"/>
          <w:lang w:val="fr-CA"/>
        </w:rPr>
        <w:lastRenderedPageBreak/>
        <w:t>courriel)</w:t>
      </w:r>
    </w:p>
    <w:p w14:paraId="4858B6D4" w14:textId="77777777" w:rsidR="008D7180" w:rsidRPr="008E2322" w:rsidRDefault="008D7180" w:rsidP="008D7180">
      <w:pPr>
        <w:pStyle w:val="ListParagraph"/>
        <w:numPr>
          <w:ilvl w:val="0"/>
          <w:numId w:val="7"/>
        </w:numPr>
        <w:tabs>
          <w:tab w:val="left" w:pos="860"/>
          <w:tab w:val="left" w:pos="861"/>
        </w:tabs>
        <w:rPr>
          <w:color w:val="001831"/>
          <w:lang w:val="fr-CA"/>
        </w:rPr>
      </w:pPr>
      <w:r w:rsidRPr="008E2322">
        <w:rPr>
          <w:color w:val="001831"/>
          <w:lang w:val="fr-CA"/>
        </w:rPr>
        <w:t>Si possible, avoir le rapport optimal suivant : 1 baril pour 4 entraîneurs participants</w:t>
      </w:r>
    </w:p>
    <w:p w14:paraId="3C4D755A" w14:textId="0E6ACC5F" w:rsidR="00891130" w:rsidRPr="008E2322" w:rsidRDefault="008D7180" w:rsidP="008D718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8" w:line="240" w:lineRule="auto"/>
        <w:ind w:hanging="360"/>
        <w:rPr>
          <w:rFonts w:ascii="Symbol" w:hAnsi="Symbol"/>
          <w:lang w:val="fr-CA"/>
        </w:rPr>
      </w:pPr>
      <w:r w:rsidRPr="008E2322">
        <w:rPr>
          <w:color w:val="001831"/>
          <w:lang w:val="fr-CA"/>
        </w:rPr>
        <w:t>Avoir des enfants de démonstration - 10 enfants âgés de 6 à 12 ans sont nécessaires pour chaque tranche de 20 entraîneurs</w:t>
      </w:r>
    </w:p>
    <w:p w14:paraId="029BE2ED" w14:textId="77777777" w:rsidR="00891130" w:rsidRPr="008E2322" w:rsidRDefault="00891130">
      <w:pPr>
        <w:pStyle w:val="BodyText"/>
        <w:spacing w:before="10" w:line="240" w:lineRule="auto"/>
        <w:ind w:left="0" w:firstLine="0"/>
        <w:rPr>
          <w:sz w:val="31"/>
          <w:lang w:val="fr-CA"/>
        </w:rPr>
      </w:pPr>
    </w:p>
    <w:p w14:paraId="1963F979" w14:textId="77777777" w:rsidR="008D7180" w:rsidRPr="008E2322" w:rsidRDefault="008D7180" w:rsidP="008D7180">
      <w:pPr>
        <w:pStyle w:val="Heading2"/>
        <w:spacing w:line="240" w:lineRule="auto"/>
        <w:rPr>
          <w:lang w:val="fr-CA"/>
        </w:rPr>
      </w:pPr>
      <w:r w:rsidRPr="008E2322">
        <w:rPr>
          <w:color w:val="EF4A52"/>
          <w:lang w:val="fr-CA"/>
        </w:rPr>
        <w:t>Étape 4: Communication</w:t>
      </w:r>
    </w:p>
    <w:p w14:paraId="2B664B09" w14:textId="77777777" w:rsidR="008D7180" w:rsidRPr="008E2322" w:rsidRDefault="008D7180" w:rsidP="008D7180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rPr>
          <w:color w:val="001831"/>
          <w:lang w:val="fr-CA"/>
        </w:rPr>
      </w:pPr>
      <w:r w:rsidRPr="008E2322">
        <w:rPr>
          <w:color w:val="001831"/>
          <w:lang w:val="fr-CA"/>
        </w:rPr>
        <w:t>Partagez l'événement sur les plateformes de médias sociaux (Facebook, Instagram)</w:t>
      </w:r>
    </w:p>
    <w:p w14:paraId="0E5954F7" w14:textId="77777777" w:rsidR="008D7180" w:rsidRPr="008E2322" w:rsidRDefault="008D7180" w:rsidP="008D7180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rPr>
          <w:color w:val="001831"/>
          <w:lang w:val="fr-CA"/>
        </w:rPr>
      </w:pPr>
      <w:r w:rsidRPr="008E2322">
        <w:rPr>
          <w:color w:val="001831"/>
          <w:lang w:val="fr-CA"/>
        </w:rPr>
        <w:t>Communiquer l'événement par l’entremise de diverses plateformes (E-blast, site Web)</w:t>
      </w:r>
    </w:p>
    <w:p w14:paraId="75D9BCED" w14:textId="442700C3" w:rsidR="00891130" w:rsidRPr="008E2322" w:rsidRDefault="008D7180" w:rsidP="008D718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0"/>
        <w:rPr>
          <w:rFonts w:ascii="Symbol" w:hAnsi="Symbol"/>
          <w:color w:val="001831"/>
          <w:lang w:val="fr-CA"/>
        </w:rPr>
      </w:pPr>
      <w:r w:rsidRPr="008E2322">
        <w:rPr>
          <w:color w:val="001831"/>
          <w:lang w:val="fr-CA"/>
        </w:rPr>
        <w:t xml:space="preserve">Assurez-vous que l'atelier est affiché sur le calendrier d’enseignement des partenaires, sur </w:t>
      </w:r>
      <w:proofErr w:type="spellStart"/>
      <w:r w:rsidRPr="008E2322">
        <w:rPr>
          <w:color w:val="001831"/>
          <w:lang w:val="fr-CA"/>
        </w:rPr>
        <w:t>Smartsheet</w:t>
      </w:r>
      <w:proofErr w:type="spellEnd"/>
    </w:p>
    <w:p w14:paraId="275502F2" w14:textId="77777777" w:rsidR="008E2322" w:rsidRPr="008E2322" w:rsidRDefault="008E2322" w:rsidP="008E2322">
      <w:pPr>
        <w:pStyle w:val="ListParagraph"/>
        <w:tabs>
          <w:tab w:val="left" w:pos="860"/>
          <w:tab w:val="left" w:pos="861"/>
        </w:tabs>
        <w:ind w:firstLine="0"/>
        <w:rPr>
          <w:rFonts w:ascii="Symbol" w:hAnsi="Symbol"/>
          <w:color w:val="001831"/>
          <w:lang w:val="fr-CA"/>
        </w:rPr>
      </w:pPr>
    </w:p>
    <w:p w14:paraId="661B93DD" w14:textId="77777777" w:rsidR="008D7180" w:rsidRPr="008E2322" w:rsidRDefault="008D7180" w:rsidP="008D7180">
      <w:pPr>
        <w:pStyle w:val="Heading2"/>
        <w:rPr>
          <w:lang w:val="fr-CA"/>
        </w:rPr>
      </w:pPr>
      <w:r w:rsidRPr="008E2322">
        <w:rPr>
          <w:color w:val="EF4A52"/>
          <w:lang w:val="fr-CA"/>
        </w:rPr>
        <w:t>Étape 5 : Préparation du matériel d'apprentissage</w:t>
      </w:r>
    </w:p>
    <w:p w14:paraId="4B0484BD" w14:textId="77777777" w:rsidR="008D7180" w:rsidRPr="008E2322" w:rsidRDefault="008D7180" w:rsidP="008D7180">
      <w:pPr>
        <w:pStyle w:val="ListParagraph"/>
        <w:numPr>
          <w:ilvl w:val="0"/>
          <w:numId w:val="3"/>
        </w:numPr>
        <w:tabs>
          <w:tab w:val="left" w:pos="641"/>
          <w:tab w:val="left" w:pos="643"/>
        </w:tabs>
        <w:rPr>
          <w:color w:val="001831"/>
          <w:lang w:val="fr-CA"/>
        </w:rPr>
      </w:pPr>
      <w:r w:rsidRPr="008E2322">
        <w:rPr>
          <w:color w:val="001831"/>
          <w:lang w:val="fr-CA"/>
        </w:rPr>
        <w:t>Fournir à tous les participants les indications nécessaires pour se rendre à l'établissement</w:t>
      </w:r>
    </w:p>
    <w:p w14:paraId="07651F61" w14:textId="77777777" w:rsidR="008D7180" w:rsidRPr="008E2322" w:rsidRDefault="008D7180" w:rsidP="008D7180">
      <w:pPr>
        <w:pStyle w:val="ListParagraph"/>
        <w:numPr>
          <w:ilvl w:val="0"/>
          <w:numId w:val="3"/>
        </w:numPr>
        <w:tabs>
          <w:tab w:val="left" w:pos="641"/>
          <w:tab w:val="left" w:pos="643"/>
        </w:tabs>
        <w:rPr>
          <w:lang w:val="fr-CA"/>
        </w:rPr>
      </w:pPr>
      <w:r w:rsidRPr="008E2322">
        <w:rPr>
          <w:color w:val="001831"/>
          <w:lang w:val="fr-CA"/>
        </w:rPr>
        <w:t>Veillez à ce qu'ils soient préparés pour la journée entière de formation (8 h 30 à 16 h)</w:t>
      </w:r>
    </w:p>
    <w:p w14:paraId="4D71821C" w14:textId="6679D073" w:rsidR="008D7180" w:rsidRPr="008E2322" w:rsidRDefault="008D7180" w:rsidP="008D7180">
      <w:pPr>
        <w:pStyle w:val="ListParagraph"/>
        <w:numPr>
          <w:ilvl w:val="0"/>
          <w:numId w:val="3"/>
        </w:numPr>
        <w:tabs>
          <w:tab w:val="left" w:pos="641"/>
          <w:tab w:val="left" w:pos="643"/>
        </w:tabs>
        <w:rPr>
          <w:lang w:val="fr-CA"/>
        </w:rPr>
      </w:pPr>
      <w:r w:rsidRPr="008E2322">
        <w:rPr>
          <w:color w:val="767070"/>
          <w:lang w:val="fr-CA"/>
        </w:rPr>
        <w:t>Veille</w:t>
      </w:r>
      <w:r w:rsidR="008E2322">
        <w:rPr>
          <w:color w:val="767070"/>
          <w:lang w:val="fr-CA"/>
        </w:rPr>
        <w:t>z</w:t>
      </w:r>
      <w:r w:rsidRPr="008E2322">
        <w:rPr>
          <w:color w:val="767070"/>
          <w:lang w:val="fr-CA"/>
        </w:rPr>
        <w:t xml:space="preserve"> à ce que les enfants de démonstration soient habillés pour le gymnase (volet gymnastique)</w:t>
      </w:r>
    </w:p>
    <w:p w14:paraId="16995D04" w14:textId="77777777" w:rsidR="008D7180" w:rsidRPr="008E2322" w:rsidRDefault="008D7180" w:rsidP="008D7180">
      <w:pPr>
        <w:pStyle w:val="ListParagraph"/>
        <w:numPr>
          <w:ilvl w:val="1"/>
          <w:numId w:val="3"/>
        </w:numPr>
        <w:tabs>
          <w:tab w:val="left" w:pos="1361"/>
          <w:tab w:val="left" w:pos="1363"/>
        </w:tabs>
        <w:spacing w:before="4"/>
        <w:rPr>
          <w:color w:val="767070"/>
          <w:lang w:val="fr-CA"/>
        </w:rPr>
      </w:pPr>
      <w:r w:rsidRPr="008E2322">
        <w:rPr>
          <w:color w:val="767070"/>
          <w:lang w:val="fr-CA"/>
        </w:rPr>
        <w:t>Pantalons longs - yoga, jeans ou pantalons de survêtement (le tissu le moins soyeux est plus facile à équilibrer pour les enfants sur l'équipement)</w:t>
      </w:r>
    </w:p>
    <w:p w14:paraId="14922B10" w14:textId="77777777" w:rsidR="008D7180" w:rsidRPr="008E2322" w:rsidRDefault="008D7180" w:rsidP="008D7180">
      <w:pPr>
        <w:pStyle w:val="ListParagraph"/>
        <w:numPr>
          <w:ilvl w:val="1"/>
          <w:numId w:val="3"/>
        </w:numPr>
        <w:tabs>
          <w:tab w:val="left" w:pos="1361"/>
          <w:tab w:val="left" w:pos="1363"/>
        </w:tabs>
        <w:spacing w:before="4"/>
        <w:rPr>
          <w:color w:val="767070"/>
          <w:lang w:val="fr-CA"/>
        </w:rPr>
      </w:pPr>
      <w:r w:rsidRPr="008E2322">
        <w:rPr>
          <w:color w:val="767070"/>
          <w:lang w:val="fr-CA"/>
        </w:rPr>
        <w:t>Chaussures - bottes à talon, espadrilles et chaussures de saut ou de gymnastique</w:t>
      </w:r>
    </w:p>
    <w:p w14:paraId="468AB8AA" w14:textId="0990B9CA" w:rsidR="008D7180" w:rsidRPr="008E2322" w:rsidRDefault="008D7180" w:rsidP="008D7180">
      <w:pPr>
        <w:pStyle w:val="ListParagraph"/>
        <w:numPr>
          <w:ilvl w:val="1"/>
          <w:numId w:val="3"/>
        </w:numPr>
        <w:tabs>
          <w:tab w:val="left" w:pos="1361"/>
          <w:tab w:val="left" w:pos="1363"/>
        </w:tabs>
        <w:spacing w:before="4"/>
        <w:rPr>
          <w:color w:val="767070"/>
          <w:lang w:val="fr-CA"/>
        </w:rPr>
      </w:pPr>
      <w:r w:rsidRPr="008E2322">
        <w:rPr>
          <w:color w:val="767070"/>
          <w:lang w:val="fr-CA"/>
        </w:rPr>
        <w:t xml:space="preserve">S'habiller en fonction de la </w:t>
      </w:r>
      <w:r w:rsidR="008E2322">
        <w:rPr>
          <w:color w:val="767070"/>
          <w:lang w:val="fr-CA"/>
        </w:rPr>
        <w:t>température</w:t>
      </w:r>
      <w:r w:rsidRPr="008E2322">
        <w:rPr>
          <w:color w:val="767070"/>
          <w:lang w:val="fr-CA"/>
        </w:rPr>
        <w:t xml:space="preserve">, c'est-à-dire porter plusieurs couches lorsqu'il fait froid et se couvrir </w:t>
      </w:r>
      <w:r w:rsidR="008E2322">
        <w:rPr>
          <w:color w:val="767070"/>
          <w:lang w:val="fr-CA"/>
        </w:rPr>
        <w:t>lorsqu’il fait chaud</w:t>
      </w:r>
      <w:r w:rsidRPr="008E2322">
        <w:rPr>
          <w:color w:val="767070"/>
          <w:lang w:val="fr-CA"/>
        </w:rPr>
        <w:t xml:space="preserve"> (gants, crème solaire, tuque ou chapeau de soleil)</w:t>
      </w:r>
    </w:p>
    <w:p w14:paraId="52DB1FE8" w14:textId="77777777" w:rsidR="008D7180" w:rsidRPr="008E2322" w:rsidRDefault="008D7180" w:rsidP="008D7180">
      <w:pPr>
        <w:pStyle w:val="ListParagraph"/>
        <w:numPr>
          <w:ilvl w:val="1"/>
          <w:numId w:val="3"/>
        </w:numPr>
        <w:tabs>
          <w:tab w:val="left" w:pos="1361"/>
          <w:tab w:val="left" w:pos="1363"/>
        </w:tabs>
        <w:spacing w:before="4"/>
        <w:rPr>
          <w:color w:val="767070"/>
          <w:lang w:val="fr-CA"/>
        </w:rPr>
      </w:pPr>
      <w:r w:rsidRPr="008E2322">
        <w:rPr>
          <w:color w:val="767070"/>
          <w:lang w:val="fr-CA"/>
        </w:rPr>
        <w:t>Vêtements sans sangles, ceintures, cordes ou capuchons qui peuvent se prendre dans l'équipement</w:t>
      </w:r>
    </w:p>
    <w:p w14:paraId="3B63F26E" w14:textId="77777777" w:rsidR="008D7180" w:rsidRPr="008E2322" w:rsidRDefault="008D7180" w:rsidP="008D7180">
      <w:pPr>
        <w:pStyle w:val="ListParagraph"/>
        <w:numPr>
          <w:ilvl w:val="1"/>
          <w:numId w:val="3"/>
        </w:numPr>
        <w:tabs>
          <w:tab w:val="left" w:pos="1361"/>
          <w:tab w:val="left" w:pos="1363"/>
        </w:tabs>
        <w:spacing w:before="4"/>
        <w:rPr>
          <w:color w:val="767070"/>
          <w:lang w:val="fr-CA"/>
        </w:rPr>
      </w:pPr>
      <w:r w:rsidRPr="008E2322">
        <w:rPr>
          <w:color w:val="767070"/>
          <w:lang w:val="fr-CA"/>
        </w:rPr>
        <w:t>Un casque d'équitation approuvé par l'ASTM est requis pour toutes les activités à cheval – l’écurie peut fournir des casques</w:t>
      </w:r>
    </w:p>
    <w:p w14:paraId="04583610" w14:textId="10342B04" w:rsidR="008D7180" w:rsidRPr="008E2322" w:rsidRDefault="008D7180" w:rsidP="008D7180">
      <w:pPr>
        <w:pStyle w:val="ListParagraph"/>
        <w:numPr>
          <w:ilvl w:val="1"/>
          <w:numId w:val="3"/>
        </w:numPr>
        <w:tabs>
          <w:tab w:val="left" w:pos="1361"/>
          <w:tab w:val="left" w:pos="1363"/>
        </w:tabs>
        <w:spacing w:before="4"/>
        <w:rPr>
          <w:color w:val="767070"/>
          <w:lang w:val="fr-CA"/>
        </w:rPr>
      </w:pPr>
      <w:r w:rsidRPr="008E2322">
        <w:rPr>
          <w:color w:val="767070"/>
          <w:lang w:val="fr-CA"/>
        </w:rPr>
        <w:t>Collations et dîner.</w:t>
      </w:r>
    </w:p>
    <w:p w14:paraId="471EBDF5" w14:textId="77777777" w:rsidR="008D7180" w:rsidRPr="008E2322" w:rsidRDefault="008D7180" w:rsidP="008D7180">
      <w:pPr>
        <w:pStyle w:val="ListParagraph"/>
        <w:numPr>
          <w:ilvl w:val="1"/>
          <w:numId w:val="3"/>
        </w:numPr>
        <w:tabs>
          <w:tab w:val="left" w:pos="1361"/>
          <w:tab w:val="left" w:pos="1363"/>
        </w:tabs>
        <w:spacing w:before="4"/>
        <w:rPr>
          <w:color w:val="767070"/>
          <w:lang w:val="fr-CA"/>
        </w:rPr>
      </w:pPr>
      <w:r w:rsidRPr="008E2322">
        <w:rPr>
          <w:color w:val="767070"/>
          <w:lang w:val="fr-CA"/>
        </w:rPr>
        <w:t>Tous les enfants de démonstration doivent signer une décharge comprenant les coordonnées des personnes à contacter en cas d'urgence, les allergies ou problèmes de santé</w:t>
      </w:r>
    </w:p>
    <w:p w14:paraId="016A380C" w14:textId="77777777" w:rsidR="008D7180" w:rsidRPr="008E2322" w:rsidRDefault="008D7180" w:rsidP="008D7180">
      <w:pPr>
        <w:pStyle w:val="ListParagraph"/>
        <w:numPr>
          <w:ilvl w:val="1"/>
          <w:numId w:val="3"/>
        </w:numPr>
        <w:tabs>
          <w:tab w:val="left" w:pos="1361"/>
          <w:tab w:val="left" w:pos="1363"/>
        </w:tabs>
        <w:spacing w:before="4" w:line="240" w:lineRule="auto"/>
        <w:rPr>
          <w:lang w:val="fr-CA"/>
        </w:rPr>
      </w:pPr>
      <w:r w:rsidRPr="008E2322">
        <w:rPr>
          <w:color w:val="767070"/>
          <w:lang w:val="fr-CA"/>
        </w:rPr>
        <w:t>Le parent/tuteur doit signer un formulaire de décharge et un formulaire d’autorisation de diffusion média</w:t>
      </w:r>
    </w:p>
    <w:p w14:paraId="2ED8932E" w14:textId="62F4E83E" w:rsidR="00891130" w:rsidRPr="008E2322" w:rsidRDefault="008D7180" w:rsidP="008D718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61" w:lineRule="exact"/>
        <w:ind w:hanging="360"/>
        <w:rPr>
          <w:rFonts w:ascii="Symbol" w:hAnsi="Symbol"/>
          <w:lang w:val="fr-CA"/>
        </w:rPr>
      </w:pPr>
      <w:r w:rsidRPr="008E2322">
        <w:rPr>
          <w:lang w:val="fr-CA"/>
        </w:rPr>
        <w:t>Les entraîneurs participant doivent apporter un téléphone, une tablette ou un ordinateur</w:t>
      </w:r>
    </w:p>
    <w:p w14:paraId="45931298" w14:textId="77777777" w:rsidR="00891130" w:rsidRPr="008E2322" w:rsidRDefault="00891130">
      <w:pPr>
        <w:pStyle w:val="BodyText"/>
        <w:spacing w:before="8" w:line="240" w:lineRule="auto"/>
        <w:ind w:left="0" w:firstLine="0"/>
        <w:rPr>
          <w:sz w:val="31"/>
          <w:lang w:val="fr-CA"/>
        </w:rPr>
      </w:pPr>
    </w:p>
    <w:p w14:paraId="22B41DC3" w14:textId="77777777" w:rsidR="008D7180" w:rsidRPr="008E2322" w:rsidRDefault="008D7180" w:rsidP="008D7180">
      <w:pPr>
        <w:pStyle w:val="Heading2"/>
        <w:rPr>
          <w:lang w:val="fr-CA"/>
        </w:rPr>
      </w:pPr>
      <w:r w:rsidRPr="008E2322">
        <w:rPr>
          <w:color w:val="EF4A52"/>
          <w:lang w:val="fr-CA"/>
        </w:rPr>
        <w:t>Étape 6: Après l’événement</w:t>
      </w:r>
    </w:p>
    <w:p w14:paraId="72E6924F" w14:textId="77777777" w:rsidR="008D7180" w:rsidRPr="008E2322" w:rsidRDefault="008D7180" w:rsidP="008D718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0"/>
        <w:rPr>
          <w:rFonts w:ascii="Symbol" w:hAnsi="Symbol"/>
          <w:color w:val="001831"/>
          <w:lang w:val="fr-CA"/>
        </w:rPr>
      </w:pPr>
      <w:r w:rsidRPr="008E2322">
        <w:rPr>
          <w:color w:val="001831"/>
          <w:lang w:val="fr-CA"/>
        </w:rPr>
        <w:t>Enregistrer les détails de l'événement dans la fiche d'information (</w:t>
      </w:r>
      <w:proofErr w:type="spellStart"/>
      <w:r w:rsidRPr="008E2322">
        <w:rPr>
          <w:color w:val="001831"/>
          <w:lang w:val="fr-CA"/>
        </w:rPr>
        <w:t>smarsheet</w:t>
      </w:r>
      <w:proofErr w:type="spellEnd"/>
      <w:r w:rsidRPr="008E2322">
        <w:rPr>
          <w:color w:val="001831"/>
          <w:lang w:val="fr-CA"/>
        </w:rPr>
        <w:t>) des instructeurs formés</w:t>
      </w:r>
    </w:p>
    <w:p w14:paraId="1287E40D" w14:textId="77777777" w:rsidR="008D7180" w:rsidRPr="008E2322" w:rsidRDefault="008D7180" w:rsidP="008D7180">
      <w:pPr>
        <w:pStyle w:val="BodyText"/>
        <w:spacing w:before="9" w:line="240" w:lineRule="auto"/>
        <w:ind w:left="0" w:firstLine="0"/>
        <w:rPr>
          <w:sz w:val="37"/>
          <w:lang w:val="fr-CA"/>
        </w:rPr>
      </w:pPr>
    </w:p>
    <w:p w14:paraId="02448A3D" w14:textId="395842C4" w:rsidR="008D7180" w:rsidRPr="008E2322" w:rsidRDefault="008D7180" w:rsidP="008D7180">
      <w:pPr>
        <w:spacing w:before="1"/>
        <w:ind w:left="140"/>
        <w:rPr>
          <w:i/>
          <w:lang w:val="fr-CA"/>
        </w:rPr>
      </w:pPr>
      <w:r w:rsidRPr="008E2322">
        <w:rPr>
          <w:i/>
          <w:lang w:val="fr-CA"/>
        </w:rPr>
        <w:t xml:space="preserve">Chaque province aura accès à la </w:t>
      </w:r>
      <w:proofErr w:type="spellStart"/>
      <w:r w:rsidRPr="008E2322">
        <w:rPr>
          <w:i/>
          <w:lang w:val="fr-CA"/>
        </w:rPr>
        <w:t>smartsheet</w:t>
      </w:r>
      <w:proofErr w:type="spellEnd"/>
      <w:r w:rsidRPr="008E2322">
        <w:rPr>
          <w:i/>
          <w:lang w:val="fr-CA"/>
        </w:rPr>
        <w:t xml:space="preserve"> pour </w:t>
      </w:r>
      <w:r w:rsidR="008E2322">
        <w:rPr>
          <w:i/>
          <w:lang w:val="fr-CA"/>
        </w:rPr>
        <w:t xml:space="preserve">y </w:t>
      </w:r>
      <w:bookmarkStart w:id="0" w:name="_GoBack"/>
      <w:bookmarkEnd w:id="0"/>
      <w:r w:rsidRPr="008E2322">
        <w:rPr>
          <w:i/>
          <w:lang w:val="fr-CA"/>
        </w:rPr>
        <w:t>ajouter les données relatives à l'événement.</w:t>
      </w:r>
    </w:p>
    <w:p w14:paraId="1A77EC87" w14:textId="21C0C46B" w:rsidR="008D7180" w:rsidRPr="008E2322" w:rsidRDefault="008D7180" w:rsidP="008D7180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77" w:line="240" w:lineRule="auto"/>
        <w:ind w:hanging="360"/>
        <w:rPr>
          <w:rFonts w:ascii="Symbol" w:hAnsi="Symbol"/>
          <w:color w:val="001831"/>
          <w:lang w:val="fr-CA"/>
        </w:rPr>
      </w:pPr>
      <w:r w:rsidRPr="008E2322">
        <w:rPr>
          <w:color w:val="001831"/>
          <w:lang w:val="fr-CA"/>
        </w:rPr>
        <w:t>Délivrer le certificat encadré aux participants à l'événement</w:t>
      </w:r>
    </w:p>
    <w:p w14:paraId="05B9AA86" w14:textId="77777777" w:rsidR="008D7180" w:rsidRPr="008E2322" w:rsidRDefault="008D7180" w:rsidP="008D7180">
      <w:pPr>
        <w:pStyle w:val="BodyText"/>
        <w:spacing w:before="9" w:line="240" w:lineRule="auto"/>
        <w:ind w:left="0" w:firstLine="0"/>
        <w:rPr>
          <w:sz w:val="37"/>
          <w:lang w:val="fr-CA"/>
        </w:rPr>
      </w:pPr>
    </w:p>
    <w:p w14:paraId="0127B336" w14:textId="2A139DFC" w:rsidR="00891130" w:rsidRPr="008E2322" w:rsidRDefault="008D7180" w:rsidP="008D7180">
      <w:pPr>
        <w:spacing w:before="1"/>
        <w:ind w:left="140"/>
        <w:rPr>
          <w:i/>
          <w:lang w:val="fr-CA"/>
        </w:rPr>
      </w:pPr>
      <w:r w:rsidRPr="008E2322">
        <w:rPr>
          <w:i/>
          <w:lang w:val="fr-CA"/>
        </w:rPr>
        <w:t>Veiller à ce que chaque participant reçoive le certificat encadré pour le RR2</w:t>
      </w:r>
      <w:r w:rsidR="00151FD3" w:rsidRPr="008E2322">
        <w:rPr>
          <w:i/>
          <w:lang w:val="fr-CA"/>
        </w:rPr>
        <w:t>.</w:t>
      </w:r>
    </w:p>
    <w:p w14:paraId="6B12DFA7" w14:textId="77777777" w:rsidR="00891130" w:rsidRPr="008E2322" w:rsidRDefault="00891130">
      <w:pPr>
        <w:pStyle w:val="BodyText"/>
        <w:spacing w:line="240" w:lineRule="auto"/>
        <w:ind w:left="0" w:firstLine="0"/>
        <w:rPr>
          <w:i/>
          <w:sz w:val="24"/>
          <w:lang w:val="fr-CA"/>
        </w:rPr>
      </w:pPr>
    </w:p>
    <w:p w14:paraId="4E1AFCFC" w14:textId="77777777" w:rsidR="00891130" w:rsidRPr="008E2322" w:rsidRDefault="00891130">
      <w:pPr>
        <w:pStyle w:val="BodyText"/>
        <w:spacing w:line="240" w:lineRule="auto"/>
        <w:ind w:left="0" w:firstLine="0"/>
        <w:rPr>
          <w:i/>
          <w:sz w:val="24"/>
          <w:lang w:val="fr-CA"/>
        </w:rPr>
      </w:pPr>
    </w:p>
    <w:p w14:paraId="7C68238A" w14:textId="77777777" w:rsidR="00891130" w:rsidRPr="008E2322" w:rsidRDefault="00891130">
      <w:pPr>
        <w:pStyle w:val="BodyText"/>
        <w:spacing w:line="240" w:lineRule="auto"/>
        <w:ind w:left="0" w:firstLine="0"/>
        <w:rPr>
          <w:i/>
          <w:sz w:val="24"/>
          <w:lang w:val="fr-CA"/>
        </w:rPr>
      </w:pPr>
    </w:p>
    <w:p w14:paraId="422856B9" w14:textId="77777777" w:rsidR="00891130" w:rsidRPr="008E2322" w:rsidRDefault="00891130">
      <w:pPr>
        <w:pStyle w:val="BodyText"/>
        <w:spacing w:before="5" w:line="240" w:lineRule="auto"/>
        <w:ind w:left="0" w:firstLine="0"/>
        <w:rPr>
          <w:i/>
          <w:sz w:val="19"/>
          <w:lang w:val="fr-CA"/>
        </w:rPr>
      </w:pPr>
    </w:p>
    <w:p w14:paraId="2093DF23" w14:textId="371F8B77" w:rsidR="00891130" w:rsidRPr="008E2322" w:rsidRDefault="00151FD3">
      <w:pPr>
        <w:pStyle w:val="BodyText"/>
        <w:spacing w:line="240" w:lineRule="auto"/>
        <w:ind w:left="140" w:firstLine="0"/>
        <w:rPr>
          <w:lang w:val="fr-CA"/>
        </w:rPr>
      </w:pPr>
      <w:r w:rsidRPr="008E2322">
        <w:rPr>
          <w:i/>
          <w:color w:val="FF0000"/>
          <w:lang w:val="fr-CA"/>
        </w:rPr>
        <w:t>*</w:t>
      </w:r>
      <w:r w:rsidR="008D7180" w:rsidRPr="008E2322">
        <w:rPr>
          <w:lang w:val="fr-CA"/>
        </w:rPr>
        <w:t xml:space="preserve"> </w:t>
      </w:r>
      <w:r w:rsidR="008D7180" w:rsidRPr="008E2322">
        <w:rPr>
          <w:color w:val="FF0000"/>
          <w:lang w:val="fr-CA"/>
        </w:rPr>
        <w:t>Les participants auront accès à PLAYbuilder par l’entremise de l’animateur d’apprentissage sur place pendant l'atelier</w:t>
      </w:r>
    </w:p>
    <w:sectPr w:rsidR="00891130" w:rsidRPr="008E2322">
      <w:footerReference w:type="default" r:id="rId7"/>
      <w:pgSz w:w="12240" w:h="15840"/>
      <w:pgMar w:top="700" w:right="620" w:bottom="1200" w:left="58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B7863" w14:textId="77777777" w:rsidR="000A1D41" w:rsidRDefault="000A1D41">
      <w:r>
        <w:separator/>
      </w:r>
    </w:p>
  </w:endnote>
  <w:endnote w:type="continuationSeparator" w:id="0">
    <w:p w14:paraId="328C0C86" w14:textId="77777777" w:rsidR="000A1D41" w:rsidRDefault="000A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AE22B" w14:textId="619364D0" w:rsidR="00891130" w:rsidRDefault="00796A66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400" behindDoc="1" locked="0" layoutInCell="1" allowOverlap="1" wp14:anchorId="658F63BE" wp14:editId="2367D642">
              <wp:simplePos x="0" y="0"/>
              <wp:positionH relativeFrom="page">
                <wp:posOffset>6911340</wp:posOffset>
              </wp:positionH>
              <wp:positionV relativeFrom="page">
                <wp:posOffset>9427210</wp:posOffset>
              </wp:positionV>
              <wp:extent cx="0" cy="347980"/>
              <wp:effectExtent l="5715" t="6985" r="13335" b="698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798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BD15B" id="Line 2" o:spid="_x0000_s1026" style="position:absolute;z-index:-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2pt,742.3pt" to="544.2pt,7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" strokeweight=".5pt">
              <w10:wrap anchorx="page" anchory="page"/>
            </v:line>
          </w:pict>
        </mc:Fallback>
      </mc:AlternateContent>
    </w:r>
    <w:r w:rsidR="00151FD3">
      <w:rPr>
        <w:noProof/>
      </w:rPr>
      <w:drawing>
        <wp:anchor distT="0" distB="0" distL="0" distR="0" simplePos="0" relativeHeight="268430399" behindDoc="1" locked="0" layoutInCell="1" allowOverlap="1" wp14:anchorId="48F24A76" wp14:editId="121F73ED">
          <wp:simplePos x="0" y="0"/>
          <wp:positionH relativeFrom="page">
            <wp:posOffset>7002780</wp:posOffset>
          </wp:positionH>
          <wp:positionV relativeFrom="page">
            <wp:posOffset>9436734</wp:posOffset>
          </wp:positionV>
          <wp:extent cx="264159" cy="32258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159" cy="322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1FD3">
      <w:rPr>
        <w:noProof/>
      </w:rPr>
      <w:drawing>
        <wp:anchor distT="0" distB="0" distL="0" distR="0" simplePos="0" relativeHeight="268430423" behindDoc="1" locked="0" layoutInCell="1" allowOverlap="1" wp14:anchorId="5BAF0384" wp14:editId="6426D689">
          <wp:simplePos x="0" y="0"/>
          <wp:positionH relativeFrom="page">
            <wp:posOffset>6568440</wp:posOffset>
          </wp:positionH>
          <wp:positionV relativeFrom="page">
            <wp:posOffset>9434830</wp:posOffset>
          </wp:positionV>
          <wp:extent cx="242570" cy="32312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2570" cy="3231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1472" behindDoc="1" locked="0" layoutInCell="1" allowOverlap="1" wp14:anchorId="41014213" wp14:editId="16C8EBF2">
              <wp:simplePos x="0" y="0"/>
              <wp:positionH relativeFrom="page">
                <wp:posOffset>3820795</wp:posOffset>
              </wp:positionH>
              <wp:positionV relativeFrom="page">
                <wp:posOffset>9279890</wp:posOffset>
              </wp:positionV>
              <wp:extent cx="133350" cy="184785"/>
              <wp:effectExtent l="1270" t="254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0B9DA" w14:textId="77777777" w:rsidR="00891130" w:rsidRDefault="00151FD3">
                          <w:pPr>
                            <w:pStyle w:val="BodyText"/>
                            <w:spacing w:before="20" w:line="240" w:lineRule="auto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142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85pt;margin-top:730.7pt;width:10.5pt;height:14.55pt;z-index:-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" filled="f" stroked="f">
              <v:textbox inset="0,0,0,0">
                <w:txbxContent>
                  <w:p w14:paraId="6850B9DA" w14:textId="77777777" w:rsidR="00891130" w:rsidRDefault="00151FD3">
                    <w:pPr>
                      <w:pStyle w:val="BodyText"/>
                      <w:spacing w:before="20" w:line="240" w:lineRule="auto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D68ED" w14:textId="77777777" w:rsidR="000A1D41" w:rsidRDefault="000A1D41">
      <w:r>
        <w:separator/>
      </w:r>
    </w:p>
  </w:footnote>
  <w:footnote w:type="continuationSeparator" w:id="0">
    <w:p w14:paraId="3C444D76" w14:textId="77777777" w:rsidR="000A1D41" w:rsidRDefault="000A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24D"/>
    <w:multiLevelType w:val="hybridMultilevel"/>
    <w:tmpl w:val="1A34B494"/>
    <w:lvl w:ilvl="0" w:tplc="0C600F24">
      <w:numFmt w:val="bullet"/>
      <w:lvlText w:val=""/>
      <w:lvlJc w:val="left"/>
      <w:pPr>
        <w:ind w:left="860" w:hanging="361"/>
      </w:pPr>
      <w:rPr>
        <w:rFonts w:hint="default"/>
        <w:w w:val="100"/>
        <w:lang w:val="en-CA" w:eastAsia="en-CA" w:bidi="en-CA"/>
      </w:rPr>
    </w:lvl>
    <w:lvl w:ilvl="1" w:tplc="3D8225F8">
      <w:numFmt w:val="bullet"/>
      <w:lvlText w:val="•"/>
      <w:lvlJc w:val="left"/>
      <w:pPr>
        <w:ind w:left="1878" w:hanging="361"/>
      </w:pPr>
      <w:rPr>
        <w:rFonts w:hint="default"/>
        <w:lang w:val="en-CA" w:eastAsia="en-CA" w:bidi="en-CA"/>
      </w:rPr>
    </w:lvl>
    <w:lvl w:ilvl="2" w:tplc="DCEE4A28">
      <w:numFmt w:val="bullet"/>
      <w:lvlText w:val="•"/>
      <w:lvlJc w:val="left"/>
      <w:pPr>
        <w:ind w:left="2896" w:hanging="361"/>
      </w:pPr>
      <w:rPr>
        <w:rFonts w:hint="default"/>
        <w:lang w:val="en-CA" w:eastAsia="en-CA" w:bidi="en-CA"/>
      </w:rPr>
    </w:lvl>
    <w:lvl w:ilvl="3" w:tplc="57445C9E">
      <w:numFmt w:val="bullet"/>
      <w:lvlText w:val="•"/>
      <w:lvlJc w:val="left"/>
      <w:pPr>
        <w:ind w:left="3914" w:hanging="361"/>
      </w:pPr>
      <w:rPr>
        <w:rFonts w:hint="default"/>
        <w:lang w:val="en-CA" w:eastAsia="en-CA" w:bidi="en-CA"/>
      </w:rPr>
    </w:lvl>
    <w:lvl w:ilvl="4" w:tplc="6F0200C0">
      <w:numFmt w:val="bullet"/>
      <w:lvlText w:val="•"/>
      <w:lvlJc w:val="left"/>
      <w:pPr>
        <w:ind w:left="4932" w:hanging="361"/>
      </w:pPr>
      <w:rPr>
        <w:rFonts w:hint="default"/>
        <w:lang w:val="en-CA" w:eastAsia="en-CA" w:bidi="en-CA"/>
      </w:rPr>
    </w:lvl>
    <w:lvl w:ilvl="5" w:tplc="1F00A582">
      <w:numFmt w:val="bullet"/>
      <w:lvlText w:val="•"/>
      <w:lvlJc w:val="left"/>
      <w:pPr>
        <w:ind w:left="5950" w:hanging="361"/>
      </w:pPr>
      <w:rPr>
        <w:rFonts w:hint="default"/>
        <w:lang w:val="en-CA" w:eastAsia="en-CA" w:bidi="en-CA"/>
      </w:rPr>
    </w:lvl>
    <w:lvl w:ilvl="6" w:tplc="E45EA692">
      <w:numFmt w:val="bullet"/>
      <w:lvlText w:val="•"/>
      <w:lvlJc w:val="left"/>
      <w:pPr>
        <w:ind w:left="6968" w:hanging="361"/>
      </w:pPr>
      <w:rPr>
        <w:rFonts w:hint="default"/>
        <w:lang w:val="en-CA" w:eastAsia="en-CA" w:bidi="en-CA"/>
      </w:rPr>
    </w:lvl>
    <w:lvl w:ilvl="7" w:tplc="C7A6B688">
      <w:numFmt w:val="bullet"/>
      <w:lvlText w:val="•"/>
      <w:lvlJc w:val="left"/>
      <w:pPr>
        <w:ind w:left="7986" w:hanging="361"/>
      </w:pPr>
      <w:rPr>
        <w:rFonts w:hint="default"/>
        <w:lang w:val="en-CA" w:eastAsia="en-CA" w:bidi="en-CA"/>
      </w:rPr>
    </w:lvl>
    <w:lvl w:ilvl="8" w:tplc="F878BF90">
      <w:numFmt w:val="bullet"/>
      <w:lvlText w:val="•"/>
      <w:lvlJc w:val="left"/>
      <w:pPr>
        <w:ind w:left="9004" w:hanging="361"/>
      </w:pPr>
      <w:rPr>
        <w:rFonts w:hint="default"/>
        <w:lang w:val="en-CA" w:eastAsia="en-CA" w:bidi="en-CA"/>
      </w:rPr>
    </w:lvl>
  </w:abstractNum>
  <w:abstractNum w:abstractNumId="1" w15:restartNumberingAfterBreak="0">
    <w:nsid w:val="1E554954"/>
    <w:multiLevelType w:val="hybridMultilevel"/>
    <w:tmpl w:val="DBCA5A96"/>
    <w:lvl w:ilvl="0" w:tplc="C756A4F2">
      <w:numFmt w:val="bullet"/>
      <w:lvlText w:val=""/>
      <w:lvlJc w:val="left"/>
      <w:pPr>
        <w:ind w:left="860" w:hanging="361"/>
      </w:pPr>
      <w:rPr>
        <w:rFonts w:hint="default"/>
        <w:w w:val="100"/>
        <w:lang w:val="en-CA" w:eastAsia="en-CA" w:bidi="en-CA"/>
      </w:rPr>
    </w:lvl>
    <w:lvl w:ilvl="1" w:tplc="7D3E5B32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color w:val="767070"/>
        <w:w w:val="100"/>
        <w:sz w:val="22"/>
        <w:szCs w:val="22"/>
        <w:lang w:val="en-CA" w:eastAsia="en-CA" w:bidi="en-CA"/>
      </w:rPr>
    </w:lvl>
    <w:lvl w:ilvl="2" w:tplc="019C307E">
      <w:numFmt w:val="bullet"/>
      <w:lvlText w:val="•"/>
      <w:lvlJc w:val="left"/>
      <w:pPr>
        <w:ind w:left="2631" w:hanging="360"/>
      </w:pPr>
      <w:rPr>
        <w:rFonts w:hint="default"/>
        <w:lang w:val="en-CA" w:eastAsia="en-CA" w:bidi="en-CA"/>
      </w:rPr>
    </w:lvl>
    <w:lvl w:ilvl="3" w:tplc="9F38990E">
      <w:numFmt w:val="bullet"/>
      <w:lvlText w:val="•"/>
      <w:lvlJc w:val="left"/>
      <w:pPr>
        <w:ind w:left="3682" w:hanging="360"/>
      </w:pPr>
      <w:rPr>
        <w:rFonts w:hint="default"/>
        <w:lang w:val="en-CA" w:eastAsia="en-CA" w:bidi="en-CA"/>
      </w:rPr>
    </w:lvl>
    <w:lvl w:ilvl="4" w:tplc="475C2880">
      <w:numFmt w:val="bullet"/>
      <w:lvlText w:val="•"/>
      <w:lvlJc w:val="left"/>
      <w:pPr>
        <w:ind w:left="4733" w:hanging="360"/>
      </w:pPr>
      <w:rPr>
        <w:rFonts w:hint="default"/>
        <w:lang w:val="en-CA" w:eastAsia="en-CA" w:bidi="en-CA"/>
      </w:rPr>
    </w:lvl>
    <w:lvl w:ilvl="5" w:tplc="06A09A0A">
      <w:numFmt w:val="bullet"/>
      <w:lvlText w:val="•"/>
      <w:lvlJc w:val="left"/>
      <w:pPr>
        <w:ind w:left="5784" w:hanging="360"/>
      </w:pPr>
      <w:rPr>
        <w:rFonts w:hint="default"/>
        <w:lang w:val="en-CA" w:eastAsia="en-CA" w:bidi="en-CA"/>
      </w:rPr>
    </w:lvl>
    <w:lvl w:ilvl="6" w:tplc="0F72E972">
      <w:numFmt w:val="bullet"/>
      <w:lvlText w:val="•"/>
      <w:lvlJc w:val="left"/>
      <w:pPr>
        <w:ind w:left="6835" w:hanging="360"/>
      </w:pPr>
      <w:rPr>
        <w:rFonts w:hint="default"/>
        <w:lang w:val="en-CA" w:eastAsia="en-CA" w:bidi="en-CA"/>
      </w:rPr>
    </w:lvl>
    <w:lvl w:ilvl="7" w:tplc="52422C8E">
      <w:numFmt w:val="bullet"/>
      <w:lvlText w:val="•"/>
      <w:lvlJc w:val="left"/>
      <w:pPr>
        <w:ind w:left="7886" w:hanging="360"/>
      </w:pPr>
      <w:rPr>
        <w:rFonts w:hint="default"/>
        <w:lang w:val="en-CA" w:eastAsia="en-CA" w:bidi="en-CA"/>
      </w:rPr>
    </w:lvl>
    <w:lvl w:ilvl="8" w:tplc="CAA48A48">
      <w:numFmt w:val="bullet"/>
      <w:lvlText w:val="•"/>
      <w:lvlJc w:val="left"/>
      <w:pPr>
        <w:ind w:left="8937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27AA6F18"/>
    <w:multiLevelType w:val="hybridMultilevel"/>
    <w:tmpl w:val="8CD42014"/>
    <w:lvl w:ilvl="0" w:tplc="10090001">
      <w:start w:val="1"/>
      <w:numFmt w:val="bullet"/>
      <w:lvlText w:val=""/>
      <w:lvlJc w:val="left"/>
      <w:pPr>
        <w:ind w:left="860" w:hanging="361"/>
      </w:pPr>
      <w:rPr>
        <w:rFonts w:ascii="Symbol" w:hAnsi="Symbol" w:hint="default"/>
        <w:w w:val="100"/>
        <w:lang w:val="fr-CA" w:eastAsia="en-CA" w:bidi="en-CA"/>
      </w:rPr>
    </w:lvl>
    <w:lvl w:ilvl="1" w:tplc="3D8225F8">
      <w:numFmt w:val="bullet"/>
      <w:lvlText w:val="•"/>
      <w:lvlJc w:val="left"/>
      <w:pPr>
        <w:ind w:left="1878" w:hanging="361"/>
      </w:pPr>
      <w:rPr>
        <w:rFonts w:hint="default"/>
        <w:lang w:val="en-CA" w:eastAsia="en-CA" w:bidi="en-CA"/>
      </w:rPr>
    </w:lvl>
    <w:lvl w:ilvl="2" w:tplc="DCEE4A28">
      <w:numFmt w:val="bullet"/>
      <w:lvlText w:val="•"/>
      <w:lvlJc w:val="left"/>
      <w:pPr>
        <w:ind w:left="2896" w:hanging="361"/>
      </w:pPr>
      <w:rPr>
        <w:rFonts w:hint="default"/>
        <w:lang w:val="en-CA" w:eastAsia="en-CA" w:bidi="en-CA"/>
      </w:rPr>
    </w:lvl>
    <w:lvl w:ilvl="3" w:tplc="57445C9E">
      <w:numFmt w:val="bullet"/>
      <w:lvlText w:val="•"/>
      <w:lvlJc w:val="left"/>
      <w:pPr>
        <w:ind w:left="3914" w:hanging="361"/>
      </w:pPr>
      <w:rPr>
        <w:rFonts w:hint="default"/>
        <w:lang w:val="en-CA" w:eastAsia="en-CA" w:bidi="en-CA"/>
      </w:rPr>
    </w:lvl>
    <w:lvl w:ilvl="4" w:tplc="6F0200C0">
      <w:numFmt w:val="bullet"/>
      <w:lvlText w:val="•"/>
      <w:lvlJc w:val="left"/>
      <w:pPr>
        <w:ind w:left="4932" w:hanging="361"/>
      </w:pPr>
      <w:rPr>
        <w:rFonts w:hint="default"/>
        <w:lang w:val="en-CA" w:eastAsia="en-CA" w:bidi="en-CA"/>
      </w:rPr>
    </w:lvl>
    <w:lvl w:ilvl="5" w:tplc="1F00A582">
      <w:numFmt w:val="bullet"/>
      <w:lvlText w:val="•"/>
      <w:lvlJc w:val="left"/>
      <w:pPr>
        <w:ind w:left="5950" w:hanging="361"/>
      </w:pPr>
      <w:rPr>
        <w:rFonts w:hint="default"/>
        <w:lang w:val="en-CA" w:eastAsia="en-CA" w:bidi="en-CA"/>
      </w:rPr>
    </w:lvl>
    <w:lvl w:ilvl="6" w:tplc="E45EA692">
      <w:numFmt w:val="bullet"/>
      <w:lvlText w:val="•"/>
      <w:lvlJc w:val="left"/>
      <w:pPr>
        <w:ind w:left="6968" w:hanging="361"/>
      </w:pPr>
      <w:rPr>
        <w:rFonts w:hint="default"/>
        <w:lang w:val="en-CA" w:eastAsia="en-CA" w:bidi="en-CA"/>
      </w:rPr>
    </w:lvl>
    <w:lvl w:ilvl="7" w:tplc="C7A6B688">
      <w:numFmt w:val="bullet"/>
      <w:lvlText w:val="•"/>
      <w:lvlJc w:val="left"/>
      <w:pPr>
        <w:ind w:left="7986" w:hanging="361"/>
      </w:pPr>
      <w:rPr>
        <w:rFonts w:hint="default"/>
        <w:lang w:val="en-CA" w:eastAsia="en-CA" w:bidi="en-CA"/>
      </w:rPr>
    </w:lvl>
    <w:lvl w:ilvl="8" w:tplc="F878BF90">
      <w:numFmt w:val="bullet"/>
      <w:lvlText w:val="•"/>
      <w:lvlJc w:val="left"/>
      <w:pPr>
        <w:ind w:left="9004" w:hanging="361"/>
      </w:pPr>
      <w:rPr>
        <w:rFonts w:hint="default"/>
        <w:lang w:val="en-CA" w:eastAsia="en-CA" w:bidi="en-CA"/>
      </w:rPr>
    </w:lvl>
  </w:abstractNum>
  <w:abstractNum w:abstractNumId="3" w15:restartNumberingAfterBreak="0">
    <w:nsid w:val="2A733E38"/>
    <w:multiLevelType w:val="hybridMultilevel"/>
    <w:tmpl w:val="5284F01A"/>
    <w:lvl w:ilvl="0" w:tplc="10090001">
      <w:start w:val="1"/>
      <w:numFmt w:val="bullet"/>
      <w:lvlText w:val=""/>
      <w:lvlJc w:val="left"/>
      <w:pPr>
        <w:ind w:left="860" w:hanging="361"/>
      </w:pPr>
      <w:rPr>
        <w:rFonts w:ascii="Symbol" w:hAnsi="Symbol" w:hint="default"/>
        <w:w w:val="100"/>
        <w:lang w:val="en-CA" w:eastAsia="en-CA" w:bidi="en-CA"/>
      </w:rPr>
    </w:lvl>
    <w:lvl w:ilvl="1" w:tplc="3D8225F8">
      <w:numFmt w:val="bullet"/>
      <w:lvlText w:val="•"/>
      <w:lvlJc w:val="left"/>
      <w:pPr>
        <w:ind w:left="1878" w:hanging="361"/>
      </w:pPr>
      <w:rPr>
        <w:rFonts w:hint="default"/>
        <w:lang w:val="en-CA" w:eastAsia="en-CA" w:bidi="en-CA"/>
      </w:rPr>
    </w:lvl>
    <w:lvl w:ilvl="2" w:tplc="DCEE4A28">
      <w:numFmt w:val="bullet"/>
      <w:lvlText w:val="•"/>
      <w:lvlJc w:val="left"/>
      <w:pPr>
        <w:ind w:left="2896" w:hanging="361"/>
      </w:pPr>
      <w:rPr>
        <w:rFonts w:hint="default"/>
        <w:lang w:val="en-CA" w:eastAsia="en-CA" w:bidi="en-CA"/>
      </w:rPr>
    </w:lvl>
    <w:lvl w:ilvl="3" w:tplc="57445C9E">
      <w:numFmt w:val="bullet"/>
      <w:lvlText w:val="•"/>
      <w:lvlJc w:val="left"/>
      <w:pPr>
        <w:ind w:left="3914" w:hanging="361"/>
      </w:pPr>
      <w:rPr>
        <w:rFonts w:hint="default"/>
        <w:lang w:val="en-CA" w:eastAsia="en-CA" w:bidi="en-CA"/>
      </w:rPr>
    </w:lvl>
    <w:lvl w:ilvl="4" w:tplc="6F0200C0">
      <w:numFmt w:val="bullet"/>
      <w:lvlText w:val="•"/>
      <w:lvlJc w:val="left"/>
      <w:pPr>
        <w:ind w:left="4932" w:hanging="361"/>
      </w:pPr>
      <w:rPr>
        <w:rFonts w:hint="default"/>
        <w:lang w:val="en-CA" w:eastAsia="en-CA" w:bidi="en-CA"/>
      </w:rPr>
    </w:lvl>
    <w:lvl w:ilvl="5" w:tplc="1F00A582">
      <w:numFmt w:val="bullet"/>
      <w:lvlText w:val="•"/>
      <w:lvlJc w:val="left"/>
      <w:pPr>
        <w:ind w:left="5950" w:hanging="361"/>
      </w:pPr>
      <w:rPr>
        <w:rFonts w:hint="default"/>
        <w:lang w:val="en-CA" w:eastAsia="en-CA" w:bidi="en-CA"/>
      </w:rPr>
    </w:lvl>
    <w:lvl w:ilvl="6" w:tplc="E45EA692">
      <w:numFmt w:val="bullet"/>
      <w:lvlText w:val="•"/>
      <w:lvlJc w:val="left"/>
      <w:pPr>
        <w:ind w:left="6968" w:hanging="361"/>
      </w:pPr>
      <w:rPr>
        <w:rFonts w:hint="default"/>
        <w:lang w:val="en-CA" w:eastAsia="en-CA" w:bidi="en-CA"/>
      </w:rPr>
    </w:lvl>
    <w:lvl w:ilvl="7" w:tplc="C7A6B688">
      <w:numFmt w:val="bullet"/>
      <w:lvlText w:val="•"/>
      <w:lvlJc w:val="left"/>
      <w:pPr>
        <w:ind w:left="7986" w:hanging="361"/>
      </w:pPr>
      <w:rPr>
        <w:rFonts w:hint="default"/>
        <w:lang w:val="en-CA" w:eastAsia="en-CA" w:bidi="en-CA"/>
      </w:rPr>
    </w:lvl>
    <w:lvl w:ilvl="8" w:tplc="F878BF90">
      <w:numFmt w:val="bullet"/>
      <w:lvlText w:val="•"/>
      <w:lvlJc w:val="left"/>
      <w:pPr>
        <w:ind w:left="9004" w:hanging="361"/>
      </w:pPr>
      <w:rPr>
        <w:rFonts w:hint="default"/>
        <w:lang w:val="en-CA" w:eastAsia="en-CA" w:bidi="en-CA"/>
      </w:rPr>
    </w:lvl>
  </w:abstractNum>
  <w:abstractNum w:abstractNumId="4" w15:restartNumberingAfterBreak="0">
    <w:nsid w:val="31961560"/>
    <w:multiLevelType w:val="hybridMultilevel"/>
    <w:tmpl w:val="8356E3F2"/>
    <w:lvl w:ilvl="0" w:tplc="437653AE">
      <w:numFmt w:val="bullet"/>
      <w:lvlText w:val=""/>
      <w:lvlJc w:val="left"/>
      <w:pPr>
        <w:ind w:left="642" w:hanging="361"/>
      </w:pPr>
      <w:rPr>
        <w:rFonts w:ascii="Symbol" w:eastAsia="Symbol" w:hAnsi="Symbol" w:cs="Symbol" w:hint="default"/>
        <w:w w:val="100"/>
        <w:sz w:val="22"/>
        <w:szCs w:val="22"/>
        <w:lang w:val="en-CA" w:eastAsia="en-CA" w:bidi="en-CA"/>
      </w:rPr>
    </w:lvl>
    <w:lvl w:ilvl="1" w:tplc="BF022E74">
      <w:numFmt w:val="bullet"/>
      <w:lvlText w:val="o"/>
      <w:lvlJc w:val="left"/>
      <w:pPr>
        <w:ind w:left="1362" w:hanging="360"/>
      </w:pPr>
      <w:rPr>
        <w:rFonts w:ascii="Courier New" w:eastAsia="Courier New" w:hAnsi="Courier New" w:cs="Courier New" w:hint="default"/>
        <w:color w:val="767070"/>
        <w:w w:val="100"/>
        <w:sz w:val="22"/>
        <w:szCs w:val="22"/>
        <w:lang w:val="en-CA" w:eastAsia="en-CA" w:bidi="en-CA"/>
      </w:rPr>
    </w:lvl>
    <w:lvl w:ilvl="2" w:tplc="A6B6187C">
      <w:numFmt w:val="bullet"/>
      <w:lvlText w:val="•"/>
      <w:lvlJc w:val="left"/>
      <w:pPr>
        <w:ind w:left="2435" w:hanging="360"/>
      </w:pPr>
      <w:rPr>
        <w:rFonts w:hint="default"/>
        <w:lang w:val="en-CA" w:eastAsia="en-CA" w:bidi="en-CA"/>
      </w:rPr>
    </w:lvl>
    <w:lvl w:ilvl="3" w:tplc="ADD0B7DC">
      <w:numFmt w:val="bullet"/>
      <w:lvlText w:val="•"/>
      <w:lvlJc w:val="left"/>
      <w:pPr>
        <w:ind w:left="3511" w:hanging="360"/>
      </w:pPr>
      <w:rPr>
        <w:rFonts w:hint="default"/>
        <w:lang w:val="en-CA" w:eastAsia="en-CA" w:bidi="en-CA"/>
      </w:rPr>
    </w:lvl>
    <w:lvl w:ilvl="4" w:tplc="E3688DA4">
      <w:numFmt w:val="bullet"/>
      <w:lvlText w:val="•"/>
      <w:lvlJc w:val="left"/>
      <w:pPr>
        <w:ind w:left="4586" w:hanging="360"/>
      </w:pPr>
      <w:rPr>
        <w:rFonts w:hint="default"/>
        <w:lang w:val="en-CA" w:eastAsia="en-CA" w:bidi="en-CA"/>
      </w:rPr>
    </w:lvl>
    <w:lvl w:ilvl="5" w:tplc="4B08C97A">
      <w:numFmt w:val="bullet"/>
      <w:lvlText w:val="•"/>
      <w:lvlJc w:val="left"/>
      <w:pPr>
        <w:ind w:left="5662" w:hanging="360"/>
      </w:pPr>
      <w:rPr>
        <w:rFonts w:hint="default"/>
        <w:lang w:val="en-CA" w:eastAsia="en-CA" w:bidi="en-CA"/>
      </w:rPr>
    </w:lvl>
    <w:lvl w:ilvl="6" w:tplc="F0244816">
      <w:numFmt w:val="bullet"/>
      <w:lvlText w:val="•"/>
      <w:lvlJc w:val="left"/>
      <w:pPr>
        <w:ind w:left="6737" w:hanging="360"/>
      </w:pPr>
      <w:rPr>
        <w:rFonts w:hint="default"/>
        <w:lang w:val="en-CA" w:eastAsia="en-CA" w:bidi="en-CA"/>
      </w:rPr>
    </w:lvl>
    <w:lvl w:ilvl="7" w:tplc="D848FD68">
      <w:numFmt w:val="bullet"/>
      <w:lvlText w:val="•"/>
      <w:lvlJc w:val="left"/>
      <w:pPr>
        <w:ind w:left="7813" w:hanging="360"/>
      </w:pPr>
      <w:rPr>
        <w:rFonts w:hint="default"/>
        <w:lang w:val="en-CA" w:eastAsia="en-CA" w:bidi="en-CA"/>
      </w:rPr>
    </w:lvl>
    <w:lvl w:ilvl="8" w:tplc="04269A96">
      <w:numFmt w:val="bullet"/>
      <w:lvlText w:val="•"/>
      <w:lvlJc w:val="left"/>
      <w:pPr>
        <w:ind w:left="8888" w:hanging="360"/>
      </w:pPr>
      <w:rPr>
        <w:rFonts w:hint="default"/>
        <w:lang w:val="en-CA" w:eastAsia="en-CA" w:bidi="en-CA"/>
      </w:rPr>
    </w:lvl>
  </w:abstractNum>
  <w:abstractNum w:abstractNumId="5" w15:restartNumberingAfterBreak="0">
    <w:nsid w:val="36F219C1"/>
    <w:multiLevelType w:val="hybridMultilevel"/>
    <w:tmpl w:val="802A3DAE"/>
    <w:lvl w:ilvl="0" w:tplc="D0969D34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color w:val="001831"/>
        <w:w w:val="100"/>
        <w:sz w:val="22"/>
        <w:szCs w:val="22"/>
        <w:lang w:val="en-CA" w:eastAsia="en-CA" w:bidi="en-CA"/>
      </w:rPr>
    </w:lvl>
    <w:lvl w:ilvl="1" w:tplc="6598D30A">
      <w:numFmt w:val="bullet"/>
      <w:lvlText w:val="•"/>
      <w:lvlJc w:val="left"/>
      <w:pPr>
        <w:ind w:left="2202" w:hanging="360"/>
      </w:pPr>
      <w:rPr>
        <w:rFonts w:hint="default"/>
        <w:lang w:val="en-CA" w:eastAsia="en-CA" w:bidi="en-CA"/>
      </w:rPr>
    </w:lvl>
    <w:lvl w:ilvl="2" w:tplc="CF2A2654">
      <w:numFmt w:val="bullet"/>
      <w:lvlText w:val="•"/>
      <w:lvlJc w:val="left"/>
      <w:pPr>
        <w:ind w:left="3184" w:hanging="360"/>
      </w:pPr>
      <w:rPr>
        <w:rFonts w:hint="default"/>
        <w:lang w:val="en-CA" w:eastAsia="en-CA" w:bidi="en-CA"/>
      </w:rPr>
    </w:lvl>
    <w:lvl w:ilvl="3" w:tplc="F280A9FA">
      <w:numFmt w:val="bullet"/>
      <w:lvlText w:val="•"/>
      <w:lvlJc w:val="left"/>
      <w:pPr>
        <w:ind w:left="4166" w:hanging="360"/>
      </w:pPr>
      <w:rPr>
        <w:rFonts w:hint="default"/>
        <w:lang w:val="en-CA" w:eastAsia="en-CA" w:bidi="en-CA"/>
      </w:rPr>
    </w:lvl>
    <w:lvl w:ilvl="4" w:tplc="7868BF4E">
      <w:numFmt w:val="bullet"/>
      <w:lvlText w:val="•"/>
      <w:lvlJc w:val="left"/>
      <w:pPr>
        <w:ind w:left="5148" w:hanging="360"/>
      </w:pPr>
      <w:rPr>
        <w:rFonts w:hint="default"/>
        <w:lang w:val="en-CA" w:eastAsia="en-CA" w:bidi="en-CA"/>
      </w:rPr>
    </w:lvl>
    <w:lvl w:ilvl="5" w:tplc="924AA3D6">
      <w:numFmt w:val="bullet"/>
      <w:lvlText w:val="•"/>
      <w:lvlJc w:val="left"/>
      <w:pPr>
        <w:ind w:left="6130" w:hanging="360"/>
      </w:pPr>
      <w:rPr>
        <w:rFonts w:hint="default"/>
        <w:lang w:val="en-CA" w:eastAsia="en-CA" w:bidi="en-CA"/>
      </w:rPr>
    </w:lvl>
    <w:lvl w:ilvl="6" w:tplc="B6AA237C">
      <w:numFmt w:val="bullet"/>
      <w:lvlText w:val="•"/>
      <w:lvlJc w:val="left"/>
      <w:pPr>
        <w:ind w:left="7112" w:hanging="360"/>
      </w:pPr>
      <w:rPr>
        <w:rFonts w:hint="default"/>
        <w:lang w:val="en-CA" w:eastAsia="en-CA" w:bidi="en-CA"/>
      </w:rPr>
    </w:lvl>
    <w:lvl w:ilvl="7" w:tplc="CB088344">
      <w:numFmt w:val="bullet"/>
      <w:lvlText w:val="•"/>
      <w:lvlJc w:val="left"/>
      <w:pPr>
        <w:ind w:left="8094" w:hanging="360"/>
      </w:pPr>
      <w:rPr>
        <w:rFonts w:hint="default"/>
        <w:lang w:val="en-CA" w:eastAsia="en-CA" w:bidi="en-CA"/>
      </w:rPr>
    </w:lvl>
    <w:lvl w:ilvl="8" w:tplc="4A7E1970">
      <w:numFmt w:val="bullet"/>
      <w:lvlText w:val="•"/>
      <w:lvlJc w:val="left"/>
      <w:pPr>
        <w:ind w:left="9076" w:hanging="360"/>
      </w:pPr>
      <w:rPr>
        <w:rFonts w:hint="default"/>
        <w:lang w:val="en-CA" w:eastAsia="en-CA" w:bidi="en-CA"/>
      </w:rPr>
    </w:lvl>
  </w:abstractNum>
  <w:abstractNum w:abstractNumId="6" w15:restartNumberingAfterBreak="0">
    <w:nsid w:val="454824E8"/>
    <w:multiLevelType w:val="hybridMultilevel"/>
    <w:tmpl w:val="30A48A34"/>
    <w:lvl w:ilvl="0" w:tplc="10090001">
      <w:start w:val="1"/>
      <w:numFmt w:val="bullet"/>
      <w:lvlText w:val=""/>
      <w:lvlJc w:val="left"/>
      <w:pPr>
        <w:ind w:left="860" w:hanging="361"/>
      </w:pPr>
      <w:rPr>
        <w:rFonts w:ascii="Symbol" w:hAnsi="Symbol" w:hint="default"/>
        <w:w w:val="100"/>
        <w:lang w:val="en-CA" w:eastAsia="en-CA" w:bidi="en-CA"/>
      </w:rPr>
    </w:lvl>
    <w:lvl w:ilvl="1" w:tplc="3D8225F8">
      <w:numFmt w:val="bullet"/>
      <w:lvlText w:val="•"/>
      <w:lvlJc w:val="left"/>
      <w:pPr>
        <w:ind w:left="1878" w:hanging="361"/>
      </w:pPr>
      <w:rPr>
        <w:rFonts w:hint="default"/>
        <w:lang w:val="en-CA" w:eastAsia="en-CA" w:bidi="en-CA"/>
      </w:rPr>
    </w:lvl>
    <w:lvl w:ilvl="2" w:tplc="DCEE4A28">
      <w:numFmt w:val="bullet"/>
      <w:lvlText w:val="•"/>
      <w:lvlJc w:val="left"/>
      <w:pPr>
        <w:ind w:left="2896" w:hanging="361"/>
      </w:pPr>
      <w:rPr>
        <w:rFonts w:hint="default"/>
        <w:lang w:val="en-CA" w:eastAsia="en-CA" w:bidi="en-CA"/>
      </w:rPr>
    </w:lvl>
    <w:lvl w:ilvl="3" w:tplc="57445C9E">
      <w:numFmt w:val="bullet"/>
      <w:lvlText w:val="•"/>
      <w:lvlJc w:val="left"/>
      <w:pPr>
        <w:ind w:left="3914" w:hanging="361"/>
      </w:pPr>
      <w:rPr>
        <w:rFonts w:hint="default"/>
        <w:lang w:val="en-CA" w:eastAsia="en-CA" w:bidi="en-CA"/>
      </w:rPr>
    </w:lvl>
    <w:lvl w:ilvl="4" w:tplc="6F0200C0">
      <w:numFmt w:val="bullet"/>
      <w:lvlText w:val="•"/>
      <w:lvlJc w:val="left"/>
      <w:pPr>
        <w:ind w:left="4932" w:hanging="361"/>
      </w:pPr>
      <w:rPr>
        <w:rFonts w:hint="default"/>
        <w:lang w:val="en-CA" w:eastAsia="en-CA" w:bidi="en-CA"/>
      </w:rPr>
    </w:lvl>
    <w:lvl w:ilvl="5" w:tplc="1F00A582">
      <w:numFmt w:val="bullet"/>
      <w:lvlText w:val="•"/>
      <w:lvlJc w:val="left"/>
      <w:pPr>
        <w:ind w:left="5950" w:hanging="361"/>
      </w:pPr>
      <w:rPr>
        <w:rFonts w:hint="default"/>
        <w:lang w:val="en-CA" w:eastAsia="en-CA" w:bidi="en-CA"/>
      </w:rPr>
    </w:lvl>
    <w:lvl w:ilvl="6" w:tplc="E45EA692">
      <w:numFmt w:val="bullet"/>
      <w:lvlText w:val="•"/>
      <w:lvlJc w:val="left"/>
      <w:pPr>
        <w:ind w:left="6968" w:hanging="361"/>
      </w:pPr>
      <w:rPr>
        <w:rFonts w:hint="default"/>
        <w:lang w:val="en-CA" w:eastAsia="en-CA" w:bidi="en-CA"/>
      </w:rPr>
    </w:lvl>
    <w:lvl w:ilvl="7" w:tplc="C7A6B688">
      <w:numFmt w:val="bullet"/>
      <w:lvlText w:val="•"/>
      <w:lvlJc w:val="left"/>
      <w:pPr>
        <w:ind w:left="7986" w:hanging="361"/>
      </w:pPr>
      <w:rPr>
        <w:rFonts w:hint="default"/>
        <w:lang w:val="en-CA" w:eastAsia="en-CA" w:bidi="en-CA"/>
      </w:rPr>
    </w:lvl>
    <w:lvl w:ilvl="8" w:tplc="F878BF90">
      <w:numFmt w:val="bullet"/>
      <w:lvlText w:val="•"/>
      <w:lvlJc w:val="left"/>
      <w:pPr>
        <w:ind w:left="9004" w:hanging="361"/>
      </w:pPr>
      <w:rPr>
        <w:rFonts w:hint="default"/>
        <w:lang w:val="en-CA" w:eastAsia="en-CA" w:bidi="en-CA"/>
      </w:rPr>
    </w:lvl>
  </w:abstractNum>
  <w:abstractNum w:abstractNumId="7" w15:restartNumberingAfterBreak="0">
    <w:nsid w:val="53EC5F42"/>
    <w:multiLevelType w:val="hybridMultilevel"/>
    <w:tmpl w:val="52CCCD2A"/>
    <w:lvl w:ilvl="0" w:tplc="10090005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  <w:color w:val="001831"/>
        <w:w w:val="100"/>
        <w:sz w:val="22"/>
        <w:szCs w:val="22"/>
        <w:lang w:val="en-CA" w:eastAsia="en-CA" w:bidi="en-CA"/>
      </w:rPr>
    </w:lvl>
    <w:lvl w:ilvl="1" w:tplc="D6088C36">
      <w:numFmt w:val="bullet"/>
      <w:lvlText w:val="•"/>
      <w:lvlJc w:val="left"/>
      <w:pPr>
        <w:ind w:left="2196" w:hanging="360"/>
      </w:pPr>
      <w:rPr>
        <w:rFonts w:hint="default"/>
        <w:lang w:val="en-CA" w:eastAsia="en-CA" w:bidi="en-CA"/>
      </w:rPr>
    </w:lvl>
    <w:lvl w:ilvl="2" w:tplc="67E40908">
      <w:numFmt w:val="bullet"/>
      <w:lvlText w:val="•"/>
      <w:lvlJc w:val="left"/>
      <w:pPr>
        <w:ind w:left="3172" w:hanging="360"/>
      </w:pPr>
      <w:rPr>
        <w:rFonts w:hint="default"/>
        <w:lang w:val="en-CA" w:eastAsia="en-CA" w:bidi="en-CA"/>
      </w:rPr>
    </w:lvl>
    <w:lvl w:ilvl="3" w:tplc="E8E2EE44">
      <w:numFmt w:val="bullet"/>
      <w:lvlText w:val="•"/>
      <w:lvlJc w:val="left"/>
      <w:pPr>
        <w:ind w:left="4148" w:hanging="360"/>
      </w:pPr>
      <w:rPr>
        <w:rFonts w:hint="default"/>
        <w:lang w:val="en-CA" w:eastAsia="en-CA" w:bidi="en-CA"/>
      </w:rPr>
    </w:lvl>
    <w:lvl w:ilvl="4" w:tplc="27B4AE74">
      <w:numFmt w:val="bullet"/>
      <w:lvlText w:val="•"/>
      <w:lvlJc w:val="left"/>
      <w:pPr>
        <w:ind w:left="5124" w:hanging="360"/>
      </w:pPr>
      <w:rPr>
        <w:rFonts w:hint="default"/>
        <w:lang w:val="en-CA" w:eastAsia="en-CA" w:bidi="en-CA"/>
      </w:rPr>
    </w:lvl>
    <w:lvl w:ilvl="5" w:tplc="23303F8C">
      <w:numFmt w:val="bullet"/>
      <w:lvlText w:val="•"/>
      <w:lvlJc w:val="left"/>
      <w:pPr>
        <w:ind w:left="6100" w:hanging="360"/>
      </w:pPr>
      <w:rPr>
        <w:rFonts w:hint="default"/>
        <w:lang w:val="en-CA" w:eastAsia="en-CA" w:bidi="en-CA"/>
      </w:rPr>
    </w:lvl>
    <w:lvl w:ilvl="6" w:tplc="4D5C3166">
      <w:numFmt w:val="bullet"/>
      <w:lvlText w:val="•"/>
      <w:lvlJc w:val="left"/>
      <w:pPr>
        <w:ind w:left="7076" w:hanging="360"/>
      </w:pPr>
      <w:rPr>
        <w:rFonts w:hint="default"/>
        <w:lang w:val="en-CA" w:eastAsia="en-CA" w:bidi="en-CA"/>
      </w:rPr>
    </w:lvl>
    <w:lvl w:ilvl="7" w:tplc="8B1EA346">
      <w:numFmt w:val="bullet"/>
      <w:lvlText w:val="•"/>
      <w:lvlJc w:val="left"/>
      <w:pPr>
        <w:ind w:left="8052" w:hanging="360"/>
      </w:pPr>
      <w:rPr>
        <w:rFonts w:hint="default"/>
        <w:lang w:val="en-CA" w:eastAsia="en-CA" w:bidi="en-CA"/>
      </w:rPr>
    </w:lvl>
    <w:lvl w:ilvl="8" w:tplc="58E00E70">
      <w:numFmt w:val="bullet"/>
      <w:lvlText w:val="•"/>
      <w:lvlJc w:val="left"/>
      <w:pPr>
        <w:ind w:left="9028" w:hanging="360"/>
      </w:pPr>
      <w:rPr>
        <w:rFonts w:hint="default"/>
        <w:lang w:val="en-CA" w:eastAsia="en-CA" w:bidi="en-C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30"/>
    <w:rsid w:val="000A1D41"/>
    <w:rsid w:val="00151FD3"/>
    <w:rsid w:val="00304B05"/>
    <w:rsid w:val="00796A66"/>
    <w:rsid w:val="00891130"/>
    <w:rsid w:val="008D7180"/>
    <w:rsid w:val="008E2322"/>
    <w:rsid w:val="00AD22F0"/>
    <w:rsid w:val="00B67EE2"/>
    <w:rsid w:val="00C3309E"/>
    <w:rsid w:val="00D9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50165"/>
  <w15:docId w15:val="{EF4FBA3C-F3DF-4B16-A62C-6AF22410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  <w:lang w:val="en-CA" w:eastAsia="en-CA" w:bidi="en-C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Calibri" w:eastAsia="Calibri" w:hAnsi="Calibri" w:cs="Calibri"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line="341" w:lineRule="exact"/>
      <w:ind w:left="140"/>
      <w:outlineLvl w:val="1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9" w:lineRule="exact"/>
      <w:ind w:left="860" w:hanging="360"/>
    </w:pPr>
  </w:style>
  <w:style w:type="paragraph" w:styleId="ListParagraph">
    <w:name w:val="List Paragraph"/>
    <w:basedOn w:val="Normal"/>
    <w:uiPriority w:val="1"/>
    <w:qFormat/>
    <w:pPr>
      <w:spacing w:line="269" w:lineRule="exact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04B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B05"/>
    <w:rPr>
      <w:rFonts w:ascii="Segoe UI" w:eastAsia="Franklin Gothic Medium" w:hAnsi="Segoe UI" w:cs="Segoe UI"/>
      <w:sz w:val="18"/>
      <w:szCs w:val="18"/>
      <w:lang w:val="en-CA" w:eastAsia="en-CA" w:bidi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90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1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12F"/>
    <w:rPr>
      <w:rFonts w:ascii="Franklin Gothic Medium" w:eastAsia="Franklin Gothic Medium" w:hAnsi="Franklin Gothic Medium" w:cs="Franklin Gothic Medium"/>
      <w:sz w:val="20"/>
      <w:szCs w:val="20"/>
      <w:lang w:val="en-CA" w:eastAsia="en-CA" w:bidi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12F"/>
    <w:rPr>
      <w:rFonts w:ascii="Franklin Gothic Medium" w:eastAsia="Franklin Gothic Medium" w:hAnsi="Franklin Gothic Medium" w:cs="Franklin Gothic Medium"/>
      <w:b/>
      <w:bCs/>
      <w:sz w:val="20"/>
      <w:szCs w:val="20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 Help</dc:creator>
  <cp:lastModifiedBy>Michel Boulet</cp:lastModifiedBy>
  <cp:revision>4</cp:revision>
  <dcterms:created xsi:type="dcterms:W3CDTF">2020-02-18T17:40:00Z</dcterms:created>
  <dcterms:modified xsi:type="dcterms:W3CDTF">2020-02-19T12:06:00Z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2019-12-20T00:00:00Z</vt:filetime>
  </property>
</Properties>
</file>